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7CF" w:rsidRDefault="00E927CF" w:rsidP="001C4971">
      <w:pPr>
        <w:jc w:val="center"/>
        <w:rPr>
          <w:rFonts w:ascii="Algerian" w:hAnsi="Algerian"/>
          <w:color w:val="7030A0"/>
          <w:sz w:val="40"/>
          <w:szCs w:val="40"/>
        </w:rPr>
      </w:pPr>
    </w:p>
    <w:p w:rsidR="00E927CF" w:rsidRDefault="00E927CF" w:rsidP="001C4971">
      <w:pPr>
        <w:jc w:val="center"/>
        <w:rPr>
          <w:rFonts w:ascii="Algerian" w:hAnsi="Algerian"/>
          <w:color w:val="7030A0"/>
          <w:sz w:val="40"/>
          <w:szCs w:val="40"/>
        </w:rPr>
      </w:pPr>
    </w:p>
    <w:p w:rsidR="001C4971" w:rsidRPr="008E59A3" w:rsidRDefault="001C4971" w:rsidP="001C4971">
      <w:pPr>
        <w:jc w:val="center"/>
        <w:rPr>
          <w:rFonts w:ascii="Algerian" w:hAnsi="Algerian"/>
          <w:color w:val="7030A0"/>
          <w:sz w:val="40"/>
          <w:szCs w:val="40"/>
        </w:rPr>
      </w:pPr>
      <w:bookmarkStart w:id="0" w:name="_GoBack"/>
      <w:bookmarkEnd w:id="0"/>
      <w:r w:rsidRPr="008E59A3">
        <w:rPr>
          <w:rFonts w:ascii="Algerian" w:hAnsi="Algerian"/>
          <w:color w:val="7030A0"/>
          <w:sz w:val="40"/>
          <w:szCs w:val="40"/>
        </w:rPr>
        <w:t>ARBETSPLAN</w:t>
      </w:r>
    </w:p>
    <w:p w:rsidR="001C4971" w:rsidRPr="008E59A3" w:rsidRDefault="001C4971" w:rsidP="001C4971">
      <w:pPr>
        <w:jc w:val="center"/>
        <w:rPr>
          <w:rFonts w:ascii="Algerian" w:hAnsi="Algerian"/>
          <w:color w:val="7030A0"/>
          <w:sz w:val="40"/>
          <w:szCs w:val="40"/>
        </w:rPr>
      </w:pPr>
      <w:r w:rsidRPr="008E59A3">
        <w:rPr>
          <w:rFonts w:ascii="Algerian" w:hAnsi="Algerian"/>
          <w:color w:val="7030A0"/>
          <w:sz w:val="40"/>
          <w:szCs w:val="40"/>
        </w:rPr>
        <w:t>GRUPPFAMILJEDAGHEMMET</w:t>
      </w:r>
    </w:p>
    <w:p w:rsidR="001C4971" w:rsidRPr="008E59A3" w:rsidRDefault="001C4971" w:rsidP="001C4971">
      <w:pPr>
        <w:jc w:val="center"/>
        <w:rPr>
          <w:rFonts w:ascii="Algerian" w:hAnsi="Algerian"/>
          <w:color w:val="7030A0"/>
          <w:sz w:val="40"/>
          <w:szCs w:val="40"/>
        </w:rPr>
      </w:pPr>
      <w:r w:rsidRPr="008E59A3">
        <w:rPr>
          <w:rFonts w:ascii="Algerian" w:hAnsi="Algerian"/>
          <w:color w:val="7030A0"/>
          <w:sz w:val="40"/>
          <w:szCs w:val="40"/>
        </w:rPr>
        <w:t>TROLLEBO</w:t>
      </w:r>
    </w:p>
    <w:p w:rsidR="001C4971" w:rsidRDefault="001E6B8F" w:rsidP="001C4971">
      <w:pPr>
        <w:jc w:val="center"/>
        <w:rPr>
          <w:rFonts w:ascii="Algerian" w:hAnsi="Algerian"/>
          <w:color w:val="7030A0"/>
          <w:sz w:val="40"/>
          <w:szCs w:val="40"/>
        </w:rPr>
      </w:pPr>
      <w:r>
        <w:rPr>
          <w:rFonts w:ascii="Algerian" w:hAnsi="Algerian"/>
          <w:color w:val="7030A0"/>
          <w:sz w:val="40"/>
          <w:szCs w:val="40"/>
        </w:rPr>
        <w:t>201</w:t>
      </w:r>
      <w:r w:rsidR="00F623B4">
        <w:rPr>
          <w:rFonts w:ascii="Algerian" w:hAnsi="Algerian"/>
          <w:color w:val="7030A0"/>
          <w:sz w:val="40"/>
          <w:szCs w:val="40"/>
        </w:rPr>
        <w:t>9</w:t>
      </w:r>
      <w:r>
        <w:rPr>
          <w:rFonts w:ascii="Algerian" w:hAnsi="Algerian"/>
          <w:color w:val="7030A0"/>
          <w:sz w:val="40"/>
          <w:szCs w:val="40"/>
        </w:rPr>
        <w:t>-20</w:t>
      </w:r>
      <w:r w:rsidR="00F623B4">
        <w:rPr>
          <w:rFonts w:ascii="Algerian" w:hAnsi="Algerian"/>
          <w:color w:val="7030A0"/>
          <w:sz w:val="40"/>
          <w:szCs w:val="40"/>
        </w:rPr>
        <w:t>20</w:t>
      </w:r>
    </w:p>
    <w:p w:rsidR="001C4971" w:rsidRDefault="001C4971" w:rsidP="001C4971">
      <w:pPr>
        <w:jc w:val="center"/>
        <w:rPr>
          <w:rFonts w:ascii="Algerian" w:hAnsi="Algerian"/>
          <w:color w:val="7030A0"/>
          <w:sz w:val="40"/>
          <w:szCs w:val="40"/>
        </w:rPr>
      </w:pPr>
    </w:p>
    <w:p w:rsidR="001C4971" w:rsidRDefault="001C4971">
      <w:pPr>
        <w:rPr>
          <w:rFonts w:eastAsiaTheme="minorHAnsi"/>
          <w:lang w:val="sv-SE"/>
        </w:rPr>
      </w:pPr>
      <w:r>
        <w:rPr>
          <w:rFonts w:ascii="Algerian" w:hAnsi="Algerian"/>
          <w:noProof/>
          <w:color w:val="7030A0"/>
          <w:sz w:val="40"/>
          <w:szCs w:val="40"/>
          <w:lang w:eastAsia="sv-FI"/>
        </w:rPr>
        <w:drawing>
          <wp:anchor distT="0" distB="0" distL="114300" distR="114300" simplePos="0" relativeHeight="251658240" behindDoc="1" locked="0" layoutInCell="1" allowOverlap="1">
            <wp:simplePos x="0" y="0"/>
            <wp:positionH relativeFrom="margin">
              <wp:align>right</wp:align>
            </wp:positionH>
            <wp:positionV relativeFrom="paragraph">
              <wp:posOffset>1086485</wp:posOffset>
            </wp:positionV>
            <wp:extent cx="5760720" cy="3312795"/>
            <wp:effectExtent l="0" t="0" r="0" b="1905"/>
            <wp:wrapTight wrapText="bothSides">
              <wp:wrapPolygon edited="0">
                <wp:start x="0" y="0"/>
                <wp:lineTo x="0" y="21488"/>
                <wp:lineTo x="21500" y="21488"/>
                <wp:lineTo x="21500" y="0"/>
                <wp:lineTo x="0" y="0"/>
              </wp:wrapPolygon>
            </wp:wrapTight>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oll.jpg"/>
                    <pic:cNvPicPr/>
                  </pic:nvPicPr>
                  <pic:blipFill>
                    <a:blip r:embed="rId8">
                      <a:extLst>
                        <a:ext uri="{28A0092B-C50C-407E-A947-70E740481C1C}">
                          <a14:useLocalDpi xmlns:a14="http://schemas.microsoft.com/office/drawing/2010/main" val="0"/>
                        </a:ext>
                      </a:extLst>
                    </a:blip>
                    <a:stretch>
                      <a:fillRect/>
                    </a:stretch>
                  </pic:blipFill>
                  <pic:spPr>
                    <a:xfrm>
                      <a:off x="0" y="0"/>
                      <a:ext cx="5760720" cy="3312795"/>
                    </a:xfrm>
                    <a:prstGeom prst="rect">
                      <a:avLst/>
                    </a:prstGeom>
                  </pic:spPr>
                </pic:pic>
              </a:graphicData>
            </a:graphic>
          </wp:anchor>
        </w:drawing>
      </w:r>
      <w:r>
        <w:rPr>
          <w:rFonts w:eastAsiaTheme="minorHAnsi"/>
          <w:lang w:val="sv-SE"/>
        </w:rPr>
        <w:br w:type="page"/>
      </w:r>
    </w:p>
    <w:sdt>
      <w:sdtPr>
        <w:rPr>
          <w:rFonts w:asciiTheme="minorHAnsi" w:eastAsiaTheme="minorHAnsi" w:hAnsiTheme="minorHAnsi" w:cstheme="minorBidi"/>
          <w:color w:val="auto"/>
          <w:sz w:val="22"/>
          <w:szCs w:val="22"/>
          <w:lang w:val="sv-SE"/>
        </w:rPr>
        <w:id w:val="-1459713109"/>
        <w:docPartObj>
          <w:docPartGallery w:val="Table of Contents"/>
          <w:docPartUnique/>
        </w:docPartObj>
      </w:sdtPr>
      <w:sdtEndPr>
        <w:rPr>
          <w:rFonts w:eastAsiaTheme="minorEastAsia"/>
          <w:b/>
          <w:bCs/>
          <w:sz w:val="21"/>
          <w:szCs w:val="21"/>
        </w:rPr>
      </w:sdtEndPr>
      <w:sdtContent>
        <w:p w:rsidR="00D51ADE" w:rsidRPr="00D51ADE" w:rsidRDefault="00D51ADE">
          <w:pPr>
            <w:pStyle w:val="Innehllsfrteckningsrubrik"/>
            <w:rPr>
              <w:lang w:val="sv-SE"/>
            </w:rPr>
          </w:pPr>
          <w:r>
            <w:rPr>
              <w:lang w:val="sv-SE"/>
            </w:rPr>
            <w:t>Innehåll</w:t>
          </w:r>
        </w:p>
        <w:p w:rsidR="001F0C79" w:rsidRDefault="00D51ADE">
          <w:pPr>
            <w:pStyle w:val="Innehll1"/>
            <w:tabs>
              <w:tab w:val="right" w:leader="dot" w:pos="9062"/>
            </w:tabs>
            <w:rPr>
              <w:noProof/>
              <w:sz w:val="22"/>
              <w:lang w:eastAsia="sv-FI"/>
            </w:rPr>
          </w:pPr>
          <w:r>
            <w:fldChar w:fldCharType="begin"/>
          </w:r>
          <w:r>
            <w:instrText xml:space="preserve"> TOC \o "1-3" \h \z \u </w:instrText>
          </w:r>
          <w:r>
            <w:fldChar w:fldCharType="separate"/>
          </w:r>
          <w:hyperlink w:anchor="_Toc494368667" w:history="1">
            <w:r w:rsidR="001F0C79" w:rsidRPr="00554858">
              <w:rPr>
                <w:rStyle w:val="Hyperlnk"/>
                <w:noProof/>
                <w:lang w:val="sv-SE"/>
              </w:rPr>
              <w:t>Inledning</w:t>
            </w:r>
            <w:r w:rsidR="001F0C79">
              <w:rPr>
                <w:noProof/>
                <w:webHidden/>
              </w:rPr>
              <w:tab/>
            </w:r>
            <w:r w:rsidR="001F0C79">
              <w:rPr>
                <w:noProof/>
                <w:webHidden/>
              </w:rPr>
              <w:fldChar w:fldCharType="begin"/>
            </w:r>
            <w:r w:rsidR="001F0C79">
              <w:rPr>
                <w:noProof/>
                <w:webHidden/>
              </w:rPr>
              <w:instrText xml:space="preserve"> PAGEREF _Toc494368667 \h </w:instrText>
            </w:r>
            <w:r w:rsidR="001F0C79">
              <w:rPr>
                <w:noProof/>
                <w:webHidden/>
              </w:rPr>
            </w:r>
            <w:r w:rsidR="001F0C79">
              <w:rPr>
                <w:noProof/>
                <w:webHidden/>
              </w:rPr>
              <w:fldChar w:fldCharType="separate"/>
            </w:r>
            <w:r w:rsidR="00F623B4">
              <w:rPr>
                <w:noProof/>
                <w:webHidden/>
              </w:rPr>
              <w:t>3</w:t>
            </w:r>
            <w:r w:rsidR="001F0C79">
              <w:rPr>
                <w:noProof/>
                <w:webHidden/>
              </w:rPr>
              <w:fldChar w:fldCharType="end"/>
            </w:r>
          </w:hyperlink>
        </w:p>
        <w:p w:rsidR="001F0C79" w:rsidRDefault="00E927CF">
          <w:pPr>
            <w:pStyle w:val="Innehll1"/>
            <w:tabs>
              <w:tab w:val="right" w:leader="dot" w:pos="9062"/>
            </w:tabs>
            <w:rPr>
              <w:noProof/>
              <w:sz w:val="22"/>
              <w:lang w:eastAsia="sv-FI"/>
            </w:rPr>
          </w:pPr>
          <w:hyperlink w:anchor="_Toc494368668" w:history="1">
            <w:r w:rsidR="001F0C79" w:rsidRPr="00554858">
              <w:rPr>
                <w:rStyle w:val="Hyperlnk"/>
                <w:noProof/>
                <w:lang w:val="sv-SE"/>
              </w:rPr>
              <w:t>Målsättning enligt barnomsorgslagen och enligt grunderna för förundervisningen</w:t>
            </w:r>
            <w:r w:rsidR="001F0C79">
              <w:rPr>
                <w:noProof/>
                <w:webHidden/>
              </w:rPr>
              <w:tab/>
            </w:r>
            <w:r w:rsidR="001F0C79">
              <w:rPr>
                <w:noProof/>
                <w:webHidden/>
              </w:rPr>
              <w:fldChar w:fldCharType="begin"/>
            </w:r>
            <w:r w:rsidR="001F0C79">
              <w:rPr>
                <w:noProof/>
                <w:webHidden/>
              </w:rPr>
              <w:instrText xml:space="preserve"> PAGEREF _Toc494368668 \h </w:instrText>
            </w:r>
            <w:r w:rsidR="001F0C79">
              <w:rPr>
                <w:noProof/>
                <w:webHidden/>
              </w:rPr>
            </w:r>
            <w:r w:rsidR="001F0C79">
              <w:rPr>
                <w:noProof/>
                <w:webHidden/>
              </w:rPr>
              <w:fldChar w:fldCharType="separate"/>
            </w:r>
            <w:r w:rsidR="00F623B4">
              <w:rPr>
                <w:noProof/>
                <w:webHidden/>
              </w:rPr>
              <w:t>4</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69" w:history="1">
            <w:r w:rsidR="001F0C79" w:rsidRPr="00554858">
              <w:rPr>
                <w:rStyle w:val="Hyperlnk"/>
                <w:noProof/>
                <w:lang w:val="sv-SE"/>
              </w:rPr>
              <w:t>Barnperspektiv</w:t>
            </w:r>
            <w:r w:rsidR="001F0C79">
              <w:rPr>
                <w:noProof/>
                <w:webHidden/>
              </w:rPr>
              <w:tab/>
            </w:r>
            <w:r w:rsidR="001F0C79">
              <w:rPr>
                <w:noProof/>
                <w:webHidden/>
              </w:rPr>
              <w:fldChar w:fldCharType="begin"/>
            </w:r>
            <w:r w:rsidR="001F0C79">
              <w:rPr>
                <w:noProof/>
                <w:webHidden/>
              </w:rPr>
              <w:instrText xml:space="preserve"> PAGEREF _Toc494368669 \h </w:instrText>
            </w:r>
            <w:r w:rsidR="001F0C79">
              <w:rPr>
                <w:noProof/>
                <w:webHidden/>
              </w:rPr>
            </w:r>
            <w:r w:rsidR="001F0C79">
              <w:rPr>
                <w:noProof/>
                <w:webHidden/>
              </w:rPr>
              <w:fldChar w:fldCharType="separate"/>
            </w:r>
            <w:r w:rsidR="00F623B4">
              <w:rPr>
                <w:noProof/>
                <w:webHidden/>
              </w:rPr>
              <w:t>4</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0" w:history="1">
            <w:r w:rsidR="001F0C79" w:rsidRPr="00554858">
              <w:rPr>
                <w:rStyle w:val="Hyperlnk"/>
                <w:noProof/>
                <w:lang w:val="sv-SE"/>
              </w:rPr>
              <w:t>Goda lekmöjligheter</w:t>
            </w:r>
            <w:r w:rsidR="001F0C79">
              <w:rPr>
                <w:noProof/>
                <w:webHidden/>
              </w:rPr>
              <w:tab/>
            </w:r>
            <w:r w:rsidR="001F0C79">
              <w:rPr>
                <w:noProof/>
                <w:webHidden/>
              </w:rPr>
              <w:fldChar w:fldCharType="begin"/>
            </w:r>
            <w:r w:rsidR="001F0C79">
              <w:rPr>
                <w:noProof/>
                <w:webHidden/>
              </w:rPr>
              <w:instrText xml:space="preserve"> PAGEREF _Toc494368670 \h </w:instrText>
            </w:r>
            <w:r w:rsidR="001F0C79">
              <w:rPr>
                <w:noProof/>
                <w:webHidden/>
              </w:rPr>
            </w:r>
            <w:r w:rsidR="001F0C79">
              <w:rPr>
                <w:noProof/>
                <w:webHidden/>
              </w:rPr>
              <w:fldChar w:fldCharType="separate"/>
            </w:r>
            <w:r w:rsidR="00F623B4">
              <w:rPr>
                <w:noProof/>
                <w:webHidden/>
              </w:rPr>
              <w:t>4</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1" w:history="1">
            <w:r w:rsidR="001F0C79" w:rsidRPr="00554858">
              <w:rPr>
                <w:rStyle w:val="Hyperlnk"/>
                <w:noProof/>
                <w:lang w:val="sv-SE"/>
              </w:rPr>
              <w:t>God omvårdnad</w:t>
            </w:r>
            <w:r w:rsidR="001F0C79">
              <w:rPr>
                <w:noProof/>
                <w:webHidden/>
              </w:rPr>
              <w:tab/>
            </w:r>
            <w:r w:rsidR="001F0C79">
              <w:rPr>
                <w:noProof/>
                <w:webHidden/>
              </w:rPr>
              <w:fldChar w:fldCharType="begin"/>
            </w:r>
            <w:r w:rsidR="001F0C79">
              <w:rPr>
                <w:noProof/>
                <w:webHidden/>
              </w:rPr>
              <w:instrText xml:space="preserve"> PAGEREF _Toc494368671 \h </w:instrText>
            </w:r>
            <w:r w:rsidR="001F0C79">
              <w:rPr>
                <w:noProof/>
                <w:webHidden/>
              </w:rPr>
            </w:r>
            <w:r w:rsidR="001F0C79">
              <w:rPr>
                <w:noProof/>
                <w:webHidden/>
              </w:rPr>
              <w:fldChar w:fldCharType="separate"/>
            </w:r>
            <w:r w:rsidR="00F623B4">
              <w:rPr>
                <w:noProof/>
                <w:webHidden/>
              </w:rPr>
              <w:t>4</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2" w:history="1">
            <w:r w:rsidR="001F0C79" w:rsidRPr="00554858">
              <w:rPr>
                <w:rStyle w:val="Hyperlnk"/>
                <w:noProof/>
                <w:lang w:val="sv-SE"/>
              </w:rPr>
              <w:t>Ett individualiserat bemötande</w:t>
            </w:r>
            <w:r w:rsidR="001F0C79">
              <w:rPr>
                <w:noProof/>
                <w:webHidden/>
              </w:rPr>
              <w:tab/>
            </w:r>
            <w:r w:rsidR="001F0C79">
              <w:rPr>
                <w:noProof/>
                <w:webHidden/>
              </w:rPr>
              <w:fldChar w:fldCharType="begin"/>
            </w:r>
            <w:r w:rsidR="001F0C79">
              <w:rPr>
                <w:noProof/>
                <w:webHidden/>
              </w:rPr>
              <w:instrText xml:space="preserve"> PAGEREF _Toc494368672 \h </w:instrText>
            </w:r>
            <w:r w:rsidR="001F0C79">
              <w:rPr>
                <w:noProof/>
                <w:webHidden/>
              </w:rPr>
            </w:r>
            <w:r w:rsidR="001F0C79">
              <w:rPr>
                <w:noProof/>
                <w:webHidden/>
              </w:rPr>
              <w:fldChar w:fldCharType="separate"/>
            </w:r>
            <w:r w:rsidR="00F623B4">
              <w:rPr>
                <w:noProof/>
                <w:webHidden/>
              </w:rPr>
              <w:t>4</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3" w:history="1">
            <w:r w:rsidR="001F0C79" w:rsidRPr="00554858">
              <w:rPr>
                <w:rStyle w:val="Hyperlnk"/>
                <w:noProof/>
                <w:lang w:val="sv-SE"/>
              </w:rPr>
              <w:t>Demokrati och rättvisa, förebyggande mobbningsarbete</w:t>
            </w:r>
            <w:r w:rsidR="001F0C79">
              <w:rPr>
                <w:noProof/>
                <w:webHidden/>
              </w:rPr>
              <w:tab/>
            </w:r>
            <w:r w:rsidR="001F0C79">
              <w:rPr>
                <w:noProof/>
                <w:webHidden/>
              </w:rPr>
              <w:fldChar w:fldCharType="begin"/>
            </w:r>
            <w:r w:rsidR="001F0C79">
              <w:rPr>
                <w:noProof/>
                <w:webHidden/>
              </w:rPr>
              <w:instrText xml:space="preserve"> PAGEREF _Toc494368673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4" w:history="1">
            <w:r w:rsidR="001F0C79" w:rsidRPr="00554858">
              <w:rPr>
                <w:rStyle w:val="Hyperlnk"/>
                <w:noProof/>
                <w:lang w:val="sv-SE"/>
              </w:rPr>
              <w:t>Jämställt bemötande av flickor och pojkar</w:t>
            </w:r>
            <w:r w:rsidR="001F0C79">
              <w:rPr>
                <w:noProof/>
                <w:webHidden/>
              </w:rPr>
              <w:tab/>
            </w:r>
            <w:r w:rsidR="001F0C79">
              <w:rPr>
                <w:noProof/>
                <w:webHidden/>
              </w:rPr>
              <w:fldChar w:fldCharType="begin"/>
            </w:r>
            <w:r w:rsidR="001F0C79">
              <w:rPr>
                <w:noProof/>
                <w:webHidden/>
              </w:rPr>
              <w:instrText xml:space="preserve"> PAGEREF _Toc494368674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5" w:history="1">
            <w:r w:rsidR="001F0C79" w:rsidRPr="00554858">
              <w:rPr>
                <w:rStyle w:val="Hyperlnk"/>
                <w:noProof/>
                <w:lang w:val="sv-SE"/>
              </w:rPr>
              <w:t>Ett bra samarbete med hemmen</w:t>
            </w:r>
            <w:r w:rsidR="001F0C79">
              <w:rPr>
                <w:noProof/>
                <w:webHidden/>
              </w:rPr>
              <w:tab/>
            </w:r>
            <w:r w:rsidR="001F0C79">
              <w:rPr>
                <w:noProof/>
                <w:webHidden/>
              </w:rPr>
              <w:fldChar w:fldCharType="begin"/>
            </w:r>
            <w:r w:rsidR="001F0C79">
              <w:rPr>
                <w:noProof/>
                <w:webHidden/>
              </w:rPr>
              <w:instrText xml:space="preserve"> PAGEREF _Toc494368675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6" w:history="1">
            <w:r w:rsidR="001F0C79" w:rsidRPr="00554858">
              <w:rPr>
                <w:rStyle w:val="Hyperlnk"/>
                <w:noProof/>
                <w:lang w:val="sv-SE"/>
              </w:rPr>
              <w:t>De vuxna som goda förebilder</w:t>
            </w:r>
            <w:r w:rsidR="001F0C79">
              <w:rPr>
                <w:noProof/>
                <w:webHidden/>
              </w:rPr>
              <w:tab/>
            </w:r>
            <w:r w:rsidR="001F0C79">
              <w:rPr>
                <w:noProof/>
                <w:webHidden/>
              </w:rPr>
              <w:fldChar w:fldCharType="begin"/>
            </w:r>
            <w:r w:rsidR="001F0C79">
              <w:rPr>
                <w:noProof/>
                <w:webHidden/>
              </w:rPr>
              <w:instrText xml:space="preserve"> PAGEREF _Toc494368676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7" w:history="1">
            <w:r w:rsidR="001F0C79" w:rsidRPr="00554858">
              <w:rPr>
                <w:rStyle w:val="Hyperlnk"/>
                <w:noProof/>
                <w:lang w:val="sv-SE"/>
              </w:rPr>
              <w:t>Ett medvetet stöd till barnets sociala och emotionella utveckling</w:t>
            </w:r>
            <w:r w:rsidR="001F0C79">
              <w:rPr>
                <w:noProof/>
                <w:webHidden/>
              </w:rPr>
              <w:tab/>
            </w:r>
            <w:r w:rsidR="001F0C79">
              <w:rPr>
                <w:noProof/>
                <w:webHidden/>
              </w:rPr>
              <w:fldChar w:fldCharType="begin"/>
            </w:r>
            <w:r w:rsidR="001F0C79">
              <w:rPr>
                <w:noProof/>
                <w:webHidden/>
              </w:rPr>
              <w:instrText xml:space="preserve"> PAGEREF _Toc494368677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8" w:history="1">
            <w:r w:rsidR="001F0C79" w:rsidRPr="00554858">
              <w:rPr>
                <w:rStyle w:val="Hyperlnk"/>
                <w:noProof/>
                <w:lang w:val="sv-SE"/>
              </w:rPr>
              <w:t>Stödet av den kognitiva utvecklingen</w:t>
            </w:r>
            <w:r w:rsidR="001F0C79">
              <w:rPr>
                <w:noProof/>
                <w:webHidden/>
              </w:rPr>
              <w:tab/>
            </w:r>
            <w:r w:rsidR="001F0C79">
              <w:rPr>
                <w:noProof/>
                <w:webHidden/>
              </w:rPr>
              <w:fldChar w:fldCharType="begin"/>
            </w:r>
            <w:r w:rsidR="001F0C79">
              <w:rPr>
                <w:noProof/>
                <w:webHidden/>
              </w:rPr>
              <w:instrText xml:space="preserve"> PAGEREF _Toc494368678 \h </w:instrText>
            </w:r>
            <w:r w:rsidR="001F0C79">
              <w:rPr>
                <w:noProof/>
                <w:webHidden/>
              </w:rPr>
            </w:r>
            <w:r w:rsidR="001F0C79">
              <w:rPr>
                <w:noProof/>
                <w:webHidden/>
              </w:rPr>
              <w:fldChar w:fldCharType="separate"/>
            </w:r>
            <w:r w:rsidR="00F623B4">
              <w:rPr>
                <w:noProof/>
                <w:webHidden/>
              </w:rPr>
              <w:t>5</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79" w:history="1">
            <w:r w:rsidR="001F0C79" w:rsidRPr="00554858">
              <w:rPr>
                <w:rStyle w:val="Hyperlnk"/>
                <w:noProof/>
                <w:lang w:val="sv-SE"/>
              </w:rPr>
              <w:t>Barnets behov av tillräcklig fysisk aktivitet</w:t>
            </w:r>
            <w:r w:rsidR="001F0C79">
              <w:rPr>
                <w:noProof/>
                <w:webHidden/>
              </w:rPr>
              <w:tab/>
            </w:r>
            <w:r w:rsidR="001F0C79">
              <w:rPr>
                <w:noProof/>
                <w:webHidden/>
              </w:rPr>
              <w:fldChar w:fldCharType="begin"/>
            </w:r>
            <w:r w:rsidR="001F0C79">
              <w:rPr>
                <w:noProof/>
                <w:webHidden/>
              </w:rPr>
              <w:instrText xml:space="preserve"> PAGEREF _Toc494368679 \h </w:instrText>
            </w:r>
            <w:r w:rsidR="001F0C79">
              <w:rPr>
                <w:noProof/>
                <w:webHidden/>
              </w:rPr>
            </w:r>
            <w:r w:rsidR="001F0C79">
              <w:rPr>
                <w:noProof/>
                <w:webHidden/>
              </w:rPr>
              <w:fldChar w:fldCharType="separate"/>
            </w:r>
            <w:r w:rsidR="00F623B4">
              <w:rPr>
                <w:noProof/>
                <w:webHidden/>
              </w:rPr>
              <w:t>6</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0" w:history="1">
            <w:r w:rsidR="001F0C79" w:rsidRPr="00554858">
              <w:rPr>
                <w:rStyle w:val="Hyperlnk"/>
                <w:noProof/>
                <w:lang w:val="sv-SE"/>
              </w:rPr>
              <w:t>Stöd till barn med annat modersmål</w:t>
            </w:r>
            <w:r w:rsidR="001F0C79">
              <w:rPr>
                <w:noProof/>
                <w:webHidden/>
              </w:rPr>
              <w:tab/>
            </w:r>
            <w:r w:rsidR="001F0C79">
              <w:rPr>
                <w:noProof/>
                <w:webHidden/>
              </w:rPr>
              <w:fldChar w:fldCharType="begin"/>
            </w:r>
            <w:r w:rsidR="001F0C79">
              <w:rPr>
                <w:noProof/>
                <w:webHidden/>
              </w:rPr>
              <w:instrText xml:space="preserve"> PAGEREF _Toc494368680 \h </w:instrText>
            </w:r>
            <w:r w:rsidR="001F0C79">
              <w:rPr>
                <w:noProof/>
                <w:webHidden/>
              </w:rPr>
            </w:r>
            <w:r w:rsidR="001F0C79">
              <w:rPr>
                <w:noProof/>
                <w:webHidden/>
              </w:rPr>
              <w:fldChar w:fldCharType="separate"/>
            </w:r>
            <w:r w:rsidR="00F623B4">
              <w:rPr>
                <w:noProof/>
                <w:webHidden/>
              </w:rPr>
              <w:t>6</w:t>
            </w:r>
            <w:r w:rsidR="001F0C79">
              <w:rPr>
                <w:noProof/>
                <w:webHidden/>
              </w:rPr>
              <w:fldChar w:fldCharType="end"/>
            </w:r>
          </w:hyperlink>
        </w:p>
        <w:p w:rsidR="001F0C79" w:rsidRDefault="00E927CF">
          <w:pPr>
            <w:pStyle w:val="Innehll1"/>
            <w:tabs>
              <w:tab w:val="right" w:leader="dot" w:pos="9062"/>
            </w:tabs>
            <w:rPr>
              <w:noProof/>
              <w:sz w:val="22"/>
              <w:lang w:eastAsia="sv-FI"/>
            </w:rPr>
          </w:pPr>
          <w:hyperlink w:anchor="_Toc494368681" w:history="1">
            <w:r w:rsidR="001F0C79" w:rsidRPr="00554858">
              <w:rPr>
                <w:rStyle w:val="Hyperlnk"/>
                <w:noProof/>
                <w:lang w:val="sv-SE"/>
              </w:rPr>
              <w:t>Allmänpedagogiskt, specialpedagogiskt och mångprofessionellt stöd</w:t>
            </w:r>
            <w:r w:rsidR="001F0C79">
              <w:rPr>
                <w:noProof/>
                <w:webHidden/>
              </w:rPr>
              <w:tab/>
            </w:r>
            <w:r w:rsidR="001F0C79">
              <w:rPr>
                <w:noProof/>
                <w:webHidden/>
              </w:rPr>
              <w:fldChar w:fldCharType="begin"/>
            </w:r>
            <w:r w:rsidR="001F0C79">
              <w:rPr>
                <w:noProof/>
                <w:webHidden/>
              </w:rPr>
              <w:instrText xml:space="preserve"> PAGEREF _Toc494368681 \h </w:instrText>
            </w:r>
            <w:r w:rsidR="001F0C79">
              <w:rPr>
                <w:noProof/>
                <w:webHidden/>
              </w:rPr>
            </w:r>
            <w:r w:rsidR="001F0C79">
              <w:rPr>
                <w:noProof/>
                <w:webHidden/>
              </w:rPr>
              <w:fldChar w:fldCharType="separate"/>
            </w:r>
            <w:r w:rsidR="00F623B4">
              <w:rPr>
                <w:noProof/>
                <w:webHidden/>
              </w:rPr>
              <w:t>6</w:t>
            </w:r>
            <w:r w:rsidR="001F0C79">
              <w:rPr>
                <w:noProof/>
                <w:webHidden/>
              </w:rPr>
              <w:fldChar w:fldCharType="end"/>
            </w:r>
          </w:hyperlink>
        </w:p>
        <w:p w:rsidR="001F0C79" w:rsidRDefault="00E927CF">
          <w:pPr>
            <w:pStyle w:val="Innehll1"/>
            <w:tabs>
              <w:tab w:val="right" w:leader="dot" w:pos="9062"/>
            </w:tabs>
            <w:rPr>
              <w:noProof/>
              <w:sz w:val="22"/>
              <w:lang w:eastAsia="sv-FI"/>
            </w:rPr>
          </w:pPr>
          <w:hyperlink w:anchor="_Toc494368682" w:history="1">
            <w:r w:rsidR="001F0C79" w:rsidRPr="00554858">
              <w:rPr>
                <w:rStyle w:val="Hyperlnk"/>
                <w:noProof/>
                <w:lang w:val="sv-SE"/>
              </w:rPr>
              <w:t>Centrala ämnesinriktningar</w:t>
            </w:r>
            <w:r w:rsidR="001F0C79">
              <w:rPr>
                <w:noProof/>
                <w:webHidden/>
              </w:rPr>
              <w:tab/>
            </w:r>
            <w:r w:rsidR="001F0C79">
              <w:rPr>
                <w:noProof/>
                <w:webHidden/>
              </w:rPr>
              <w:fldChar w:fldCharType="begin"/>
            </w:r>
            <w:r w:rsidR="001F0C79">
              <w:rPr>
                <w:noProof/>
                <w:webHidden/>
              </w:rPr>
              <w:instrText xml:space="preserve"> PAGEREF _Toc494368682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3" w:history="1">
            <w:r w:rsidR="001F0C79" w:rsidRPr="00554858">
              <w:rPr>
                <w:rStyle w:val="Hyperlnk"/>
                <w:noProof/>
                <w:lang w:val="sv-SE"/>
              </w:rPr>
              <w:t>Språk och interaktion</w:t>
            </w:r>
            <w:r w:rsidR="001F0C79">
              <w:rPr>
                <w:noProof/>
                <w:webHidden/>
              </w:rPr>
              <w:tab/>
            </w:r>
            <w:r w:rsidR="001F0C79">
              <w:rPr>
                <w:noProof/>
                <w:webHidden/>
              </w:rPr>
              <w:fldChar w:fldCharType="begin"/>
            </w:r>
            <w:r w:rsidR="001F0C79">
              <w:rPr>
                <w:noProof/>
                <w:webHidden/>
              </w:rPr>
              <w:instrText xml:space="preserve"> PAGEREF _Toc494368683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4" w:history="1">
            <w:r w:rsidR="001F0C79" w:rsidRPr="00554858">
              <w:rPr>
                <w:rStyle w:val="Hyperlnk"/>
                <w:noProof/>
                <w:lang w:val="sv-SE"/>
              </w:rPr>
              <w:t>Matematik</w:t>
            </w:r>
            <w:r w:rsidR="001F0C79">
              <w:rPr>
                <w:noProof/>
                <w:webHidden/>
              </w:rPr>
              <w:tab/>
            </w:r>
            <w:r w:rsidR="001F0C79">
              <w:rPr>
                <w:noProof/>
                <w:webHidden/>
              </w:rPr>
              <w:fldChar w:fldCharType="begin"/>
            </w:r>
            <w:r w:rsidR="001F0C79">
              <w:rPr>
                <w:noProof/>
                <w:webHidden/>
              </w:rPr>
              <w:instrText xml:space="preserve"> PAGEREF _Toc494368684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5" w:history="1">
            <w:r w:rsidR="001F0C79" w:rsidRPr="00554858">
              <w:rPr>
                <w:rStyle w:val="Hyperlnk"/>
                <w:noProof/>
                <w:lang w:val="sv-SE"/>
              </w:rPr>
              <w:t>Natur- och miljö</w:t>
            </w:r>
            <w:r w:rsidR="001F0C79">
              <w:rPr>
                <w:noProof/>
                <w:webHidden/>
              </w:rPr>
              <w:tab/>
            </w:r>
            <w:r w:rsidR="001F0C79">
              <w:rPr>
                <w:noProof/>
                <w:webHidden/>
              </w:rPr>
              <w:fldChar w:fldCharType="begin"/>
            </w:r>
            <w:r w:rsidR="001F0C79">
              <w:rPr>
                <w:noProof/>
                <w:webHidden/>
              </w:rPr>
              <w:instrText xml:space="preserve"> PAGEREF _Toc494368685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6" w:history="1">
            <w:r w:rsidR="001F0C79" w:rsidRPr="00554858">
              <w:rPr>
                <w:rStyle w:val="Hyperlnk"/>
                <w:noProof/>
                <w:lang w:val="sv-SE"/>
              </w:rPr>
              <w:t>Etik och livsåskådning</w:t>
            </w:r>
            <w:r w:rsidR="001F0C79">
              <w:rPr>
                <w:noProof/>
                <w:webHidden/>
              </w:rPr>
              <w:tab/>
            </w:r>
            <w:r w:rsidR="001F0C79">
              <w:rPr>
                <w:noProof/>
                <w:webHidden/>
              </w:rPr>
              <w:fldChar w:fldCharType="begin"/>
            </w:r>
            <w:r w:rsidR="001F0C79">
              <w:rPr>
                <w:noProof/>
                <w:webHidden/>
              </w:rPr>
              <w:instrText xml:space="preserve"> PAGEREF _Toc494368686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7" w:history="1">
            <w:r w:rsidR="001F0C79" w:rsidRPr="00554858">
              <w:rPr>
                <w:rStyle w:val="Hyperlnk"/>
                <w:noProof/>
                <w:lang w:val="sv-SE"/>
              </w:rPr>
              <w:t>Fysisk aktivitet och hälsoinriktning</w:t>
            </w:r>
            <w:r w:rsidR="001F0C79">
              <w:rPr>
                <w:noProof/>
                <w:webHidden/>
              </w:rPr>
              <w:tab/>
            </w:r>
            <w:r w:rsidR="001F0C79">
              <w:rPr>
                <w:noProof/>
                <w:webHidden/>
              </w:rPr>
              <w:fldChar w:fldCharType="begin"/>
            </w:r>
            <w:r w:rsidR="001F0C79">
              <w:rPr>
                <w:noProof/>
                <w:webHidden/>
              </w:rPr>
              <w:instrText xml:space="preserve"> PAGEREF _Toc494368687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8" w:history="1">
            <w:r w:rsidR="001F0C79" w:rsidRPr="00554858">
              <w:rPr>
                <w:rStyle w:val="Hyperlnk"/>
                <w:noProof/>
                <w:lang w:val="sv-SE"/>
              </w:rPr>
              <w:t>Kulturarv, historia och samhälle</w:t>
            </w:r>
            <w:r w:rsidR="001F0C79">
              <w:rPr>
                <w:noProof/>
                <w:webHidden/>
              </w:rPr>
              <w:tab/>
            </w:r>
            <w:r w:rsidR="001F0C79">
              <w:rPr>
                <w:noProof/>
                <w:webHidden/>
              </w:rPr>
              <w:fldChar w:fldCharType="begin"/>
            </w:r>
            <w:r w:rsidR="001F0C79">
              <w:rPr>
                <w:noProof/>
                <w:webHidden/>
              </w:rPr>
              <w:instrText xml:space="preserve"> PAGEREF _Toc494368688 \h </w:instrText>
            </w:r>
            <w:r w:rsidR="001F0C79">
              <w:rPr>
                <w:noProof/>
                <w:webHidden/>
              </w:rPr>
            </w:r>
            <w:r w:rsidR="001F0C79">
              <w:rPr>
                <w:noProof/>
                <w:webHidden/>
              </w:rPr>
              <w:fldChar w:fldCharType="separate"/>
            </w:r>
            <w:r w:rsidR="00F623B4">
              <w:rPr>
                <w:noProof/>
                <w:webHidden/>
              </w:rPr>
              <w:t>7</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89" w:history="1">
            <w:r w:rsidR="001F0C79" w:rsidRPr="00554858">
              <w:rPr>
                <w:rStyle w:val="Hyperlnk"/>
                <w:noProof/>
                <w:lang w:val="sv-SE"/>
              </w:rPr>
              <w:t>Konst och kultur</w:t>
            </w:r>
            <w:r w:rsidR="001F0C79">
              <w:rPr>
                <w:noProof/>
                <w:webHidden/>
              </w:rPr>
              <w:tab/>
            </w:r>
            <w:r w:rsidR="001F0C79">
              <w:rPr>
                <w:noProof/>
                <w:webHidden/>
              </w:rPr>
              <w:fldChar w:fldCharType="begin"/>
            </w:r>
            <w:r w:rsidR="001F0C79">
              <w:rPr>
                <w:noProof/>
                <w:webHidden/>
              </w:rPr>
              <w:instrText xml:space="preserve"> PAGEREF _Toc494368689 \h </w:instrText>
            </w:r>
            <w:r w:rsidR="001F0C79">
              <w:rPr>
                <w:noProof/>
                <w:webHidden/>
              </w:rPr>
            </w:r>
            <w:r w:rsidR="001F0C79">
              <w:rPr>
                <w:noProof/>
                <w:webHidden/>
              </w:rPr>
              <w:fldChar w:fldCharType="separate"/>
            </w:r>
            <w:r w:rsidR="00F623B4">
              <w:rPr>
                <w:noProof/>
                <w:webHidden/>
              </w:rPr>
              <w:t>8</w:t>
            </w:r>
            <w:r w:rsidR="001F0C79">
              <w:rPr>
                <w:noProof/>
                <w:webHidden/>
              </w:rPr>
              <w:fldChar w:fldCharType="end"/>
            </w:r>
          </w:hyperlink>
        </w:p>
        <w:p w:rsidR="001F0C79" w:rsidRDefault="00E927CF">
          <w:pPr>
            <w:pStyle w:val="Innehll2"/>
            <w:tabs>
              <w:tab w:val="right" w:leader="dot" w:pos="9062"/>
            </w:tabs>
            <w:rPr>
              <w:noProof/>
              <w:sz w:val="22"/>
              <w:lang w:eastAsia="sv-FI"/>
            </w:rPr>
          </w:pPr>
          <w:hyperlink w:anchor="_Toc494368690" w:history="1">
            <w:r w:rsidR="001F0C79" w:rsidRPr="00554858">
              <w:rPr>
                <w:rStyle w:val="Hyperlnk"/>
                <w:noProof/>
                <w:lang w:val="sv-SE"/>
              </w:rPr>
              <w:t>Sång, musik och drama</w:t>
            </w:r>
            <w:r w:rsidR="001F0C79">
              <w:rPr>
                <w:noProof/>
                <w:webHidden/>
              </w:rPr>
              <w:tab/>
            </w:r>
            <w:r w:rsidR="001F0C79">
              <w:rPr>
                <w:noProof/>
                <w:webHidden/>
              </w:rPr>
              <w:fldChar w:fldCharType="begin"/>
            </w:r>
            <w:r w:rsidR="001F0C79">
              <w:rPr>
                <w:noProof/>
                <w:webHidden/>
              </w:rPr>
              <w:instrText xml:space="preserve"> PAGEREF _Toc494368690 \h </w:instrText>
            </w:r>
            <w:r w:rsidR="001F0C79">
              <w:rPr>
                <w:noProof/>
                <w:webHidden/>
              </w:rPr>
            </w:r>
            <w:r w:rsidR="001F0C79">
              <w:rPr>
                <w:noProof/>
                <w:webHidden/>
              </w:rPr>
              <w:fldChar w:fldCharType="separate"/>
            </w:r>
            <w:r w:rsidR="00F623B4">
              <w:rPr>
                <w:noProof/>
                <w:webHidden/>
              </w:rPr>
              <w:t>8</w:t>
            </w:r>
            <w:r w:rsidR="001F0C79">
              <w:rPr>
                <w:noProof/>
                <w:webHidden/>
              </w:rPr>
              <w:fldChar w:fldCharType="end"/>
            </w:r>
          </w:hyperlink>
        </w:p>
        <w:p w:rsidR="001F0C79" w:rsidRDefault="00E927CF">
          <w:pPr>
            <w:pStyle w:val="Innehll1"/>
            <w:tabs>
              <w:tab w:val="right" w:leader="dot" w:pos="9062"/>
            </w:tabs>
            <w:rPr>
              <w:noProof/>
              <w:sz w:val="22"/>
              <w:lang w:eastAsia="sv-FI"/>
            </w:rPr>
          </w:pPr>
          <w:hyperlink w:anchor="_Toc494368691" w:history="1">
            <w:r w:rsidR="001F0C79" w:rsidRPr="00554858">
              <w:rPr>
                <w:rStyle w:val="Hyperlnk"/>
                <w:noProof/>
                <w:lang w:val="sv-SE"/>
              </w:rPr>
              <w:t>Mobbningsplan</w:t>
            </w:r>
            <w:r w:rsidR="001F0C79">
              <w:rPr>
                <w:noProof/>
                <w:webHidden/>
              </w:rPr>
              <w:tab/>
            </w:r>
            <w:r w:rsidR="001F0C79">
              <w:rPr>
                <w:noProof/>
                <w:webHidden/>
              </w:rPr>
              <w:fldChar w:fldCharType="begin"/>
            </w:r>
            <w:r w:rsidR="001F0C79">
              <w:rPr>
                <w:noProof/>
                <w:webHidden/>
              </w:rPr>
              <w:instrText xml:space="preserve"> PAGEREF _Toc494368691 \h </w:instrText>
            </w:r>
            <w:r w:rsidR="001F0C79">
              <w:rPr>
                <w:noProof/>
                <w:webHidden/>
              </w:rPr>
            </w:r>
            <w:r w:rsidR="001F0C79">
              <w:rPr>
                <w:noProof/>
                <w:webHidden/>
              </w:rPr>
              <w:fldChar w:fldCharType="separate"/>
            </w:r>
            <w:r w:rsidR="00F623B4">
              <w:rPr>
                <w:noProof/>
                <w:webHidden/>
              </w:rPr>
              <w:t>8</w:t>
            </w:r>
            <w:r w:rsidR="001F0C79">
              <w:rPr>
                <w:noProof/>
                <w:webHidden/>
              </w:rPr>
              <w:fldChar w:fldCharType="end"/>
            </w:r>
          </w:hyperlink>
        </w:p>
        <w:p w:rsidR="001F0C79" w:rsidRDefault="00E927CF">
          <w:pPr>
            <w:pStyle w:val="Innehll1"/>
            <w:tabs>
              <w:tab w:val="right" w:leader="dot" w:pos="9062"/>
            </w:tabs>
            <w:rPr>
              <w:noProof/>
              <w:sz w:val="22"/>
              <w:lang w:eastAsia="sv-FI"/>
            </w:rPr>
          </w:pPr>
          <w:hyperlink w:anchor="_Toc494368692" w:history="1">
            <w:r w:rsidR="001F0C79" w:rsidRPr="00554858">
              <w:rPr>
                <w:rStyle w:val="Hyperlnk"/>
                <w:noProof/>
                <w:lang w:val="sv-SE"/>
              </w:rPr>
              <w:t>Säkerhetsplan</w:t>
            </w:r>
            <w:r w:rsidR="001F0C79">
              <w:rPr>
                <w:noProof/>
                <w:webHidden/>
              </w:rPr>
              <w:tab/>
            </w:r>
            <w:r w:rsidR="001F0C79">
              <w:rPr>
                <w:noProof/>
                <w:webHidden/>
              </w:rPr>
              <w:fldChar w:fldCharType="begin"/>
            </w:r>
            <w:r w:rsidR="001F0C79">
              <w:rPr>
                <w:noProof/>
                <w:webHidden/>
              </w:rPr>
              <w:instrText xml:space="preserve"> PAGEREF _Toc494368692 \h </w:instrText>
            </w:r>
            <w:r w:rsidR="001F0C79">
              <w:rPr>
                <w:noProof/>
                <w:webHidden/>
              </w:rPr>
            </w:r>
            <w:r w:rsidR="001F0C79">
              <w:rPr>
                <w:noProof/>
                <w:webHidden/>
              </w:rPr>
              <w:fldChar w:fldCharType="separate"/>
            </w:r>
            <w:r w:rsidR="00F623B4">
              <w:rPr>
                <w:noProof/>
                <w:webHidden/>
              </w:rPr>
              <w:t>8</w:t>
            </w:r>
            <w:r w:rsidR="001F0C79">
              <w:rPr>
                <w:noProof/>
                <w:webHidden/>
              </w:rPr>
              <w:fldChar w:fldCharType="end"/>
            </w:r>
          </w:hyperlink>
        </w:p>
        <w:p w:rsidR="00D51ADE" w:rsidRDefault="00D51ADE">
          <w:r>
            <w:rPr>
              <w:b/>
              <w:bCs/>
              <w:lang w:val="sv-SE"/>
            </w:rPr>
            <w:fldChar w:fldCharType="end"/>
          </w:r>
        </w:p>
      </w:sdtContent>
    </w:sdt>
    <w:p w:rsidR="00D51ADE" w:rsidRDefault="00D51ADE" w:rsidP="00D51ADE"/>
    <w:p w:rsidR="00D51ADE" w:rsidRDefault="00D51ADE" w:rsidP="00D51ADE"/>
    <w:p w:rsidR="00D51ADE" w:rsidRDefault="00D51ADE" w:rsidP="00F623B4">
      <w:pPr>
        <w:ind w:firstLine="1304"/>
      </w:pPr>
    </w:p>
    <w:p w:rsidR="00A7751E" w:rsidRDefault="00A7751E" w:rsidP="00137D0A">
      <w:pPr>
        <w:pStyle w:val="Rubrik1"/>
        <w:rPr>
          <w:lang w:val="sv-SE"/>
        </w:rPr>
      </w:pPr>
      <w:bookmarkStart w:id="1" w:name="_Toc494368667"/>
      <w:r>
        <w:rPr>
          <w:lang w:val="sv-SE"/>
        </w:rPr>
        <w:lastRenderedPageBreak/>
        <w:t>Inledning</w:t>
      </w:r>
      <w:bookmarkEnd w:id="1"/>
    </w:p>
    <w:p w:rsidR="00B14FF2" w:rsidRPr="00B14FF2" w:rsidRDefault="00B14FF2" w:rsidP="00B14FF2">
      <w:pPr>
        <w:rPr>
          <w:lang w:val="sv-SE"/>
        </w:rPr>
      </w:pPr>
    </w:p>
    <w:p w:rsidR="00CA2D13" w:rsidRDefault="00CA2D13" w:rsidP="00CA2D13">
      <w:pPr>
        <w:rPr>
          <w:szCs w:val="24"/>
        </w:rPr>
      </w:pPr>
      <w:r w:rsidRPr="00CA2D13">
        <w:rPr>
          <w:szCs w:val="24"/>
        </w:rPr>
        <w:t xml:space="preserve">På </w:t>
      </w:r>
      <w:proofErr w:type="spellStart"/>
      <w:r w:rsidRPr="00CA2D13">
        <w:rPr>
          <w:szCs w:val="24"/>
        </w:rPr>
        <w:t>Trollebo</w:t>
      </w:r>
      <w:proofErr w:type="spellEnd"/>
      <w:r w:rsidRPr="00CA2D13">
        <w:rPr>
          <w:szCs w:val="24"/>
        </w:rPr>
        <w:t xml:space="preserve"> gruppfamiljedaghem har vi en barngrupp på 8 barn som är från 1-3 år. Vi är </w:t>
      </w:r>
      <w:r w:rsidR="00CC745A">
        <w:rPr>
          <w:szCs w:val="24"/>
        </w:rPr>
        <w:t>tre</w:t>
      </w:r>
      <w:r w:rsidRPr="00CA2D13">
        <w:rPr>
          <w:szCs w:val="24"/>
        </w:rPr>
        <w:t xml:space="preserve"> personal som arbetar på </w:t>
      </w:r>
      <w:proofErr w:type="spellStart"/>
      <w:r w:rsidRPr="00CA2D13">
        <w:rPr>
          <w:szCs w:val="24"/>
        </w:rPr>
        <w:t>Trollebo</w:t>
      </w:r>
      <w:proofErr w:type="spellEnd"/>
      <w:r w:rsidRPr="00CA2D13">
        <w:rPr>
          <w:szCs w:val="24"/>
        </w:rPr>
        <w:t>.</w:t>
      </w:r>
    </w:p>
    <w:p w:rsidR="00CA2D13" w:rsidRDefault="00CA2D13" w:rsidP="00CA2D13">
      <w:pPr>
        <w:rPr>
          <w:szCs w:val="24"/>
        </w:rPr>
      </w:pPr>
      <w:r w:rsidRPr="00CA2D13">
        <w:rPr>
          <w:szCs w:val="24"/>
        </w:rPr>
        <w:t>Inskolningsperioden är väldigt individuell för olika barn och brukar vara allt från 3 dagar till 2 veckor. De första dagarna är föräldrarna med så att barnen känner sig trygga och får en så naturlig övergång som möjligt.</w:t>
      </w:r>
    </w:p>
    <w:p w:rsidR="00CA2D13" w:rsidRPr="00CA2D13" w:rsidRDefault="00CA2D13" w:rsidP="00CA2D13">
      <w:pPr>
        <w:rPr>
          <w:szCs w:val="24"/>
        </w:rPr>
      </w:pPr>
      <w:r w:rsidRPr="00CA2D13">
        <w:rPr>
          <w:szCs w:val="24"/>
        </w:rPr>
        <w:t>I den dagliga verksamheten ger vi ert barn bland annat möjlighet att:</w:t>
      </w:r>
    </w:p>
    <w:p w:rsidR="00CA2D13" w:rsidRPr="00CA2D13" w:rsidRDefault="00CA2D13" w:rsidP="00CA2D13">
      <w:pPr>
        <w:widowControl w:val="0"/>
        <w:numPr>
          <w:ilvl w:val="0"/>
          <w:numId w:val="2"/>
        </w:numPr>
        <w:suppressAutoHyphens/>
        <w:overflowPunct w:val="0"/>
        <w:autoSpaceDE w:val="0"/>
        <w:autoSpaceDN w:val="0"/>
        <w:spacing w:after="0" w:line="240" w:lineRule="auto"/>
        <w:textAlignment w:val="baseline"/>
        <w:rPr>
          <w:szCs w:val="24"/>
        </w:rPr>
      </w:pPr>
      <w:r w:rsidRPr="00CA2D13">
        <w:rPr>
          <w:szCs w:val="24"/>
        </w:rPr>
        <w:t xml:space="preserve"> Leka och skapa saker</w:t>
      </w:r>
    </w:p>
    <w:p w:rsidR="00CA2D13" w:rsidRPr="00CA2D13" w:rsidRDefault="00CA2D13" w:rsidP="00CA2D13">
      <w:pPr>
        <w:widowControl w:val="0"/>
        <w:numPr>
          <w:ilvl w:val="0"/>
          <w:numId w:val="2"/>
        </w:numPr>
        <w:suppressAutoHyphens/>
        <w:overflowPunct w:val="0"/>
        <w:autoSpaceDE w:val="0"/>
        <w:autoSpaceDN w:val="0"/>
        <w:spacing w:after="0" w:line="240" w:lineRule="auto"/>
        <w:textAlignment w:val="baseline"/>
        <w:rPr>
          <w:szCs w:val="24"/>
        </w:rPr>
      </w:pPr>
      <w:r w:rsidRPr="00CA2D13">
        <w:rPr>
          <w:szCs w:val="24"/>
        </w:rPr>
        <w:t xml:space="preserve"> Utforska sin nyfikenhet</w:t>
      </w:r>
    </w:p>
    <w:p w:rsidR="00CA2D13" w:rsidRPr="00CA2D13" w:rsidRDefault="00CA2D13" w:rsidP="00CA2D13">
      <w:pPr>
        <w:widowControl w:val="0"/>
        <w:numPr>
          <w:ilvl w:val="0"/>
          <w:numId w:val="2"/>
        </w:numPr>
        <w:suppressAutoHyphens/>
        <w:overflowPunct w:val="0"/>
        <w:autoSpaceDE w:val="0"/>
        <w:autoSpaceDN w:val="0"/>
        <w:spacing w:after="0" w:line="240" w:lineRule="auto"/>
        <w:textAlignment w:val="baseline"/>
        <w:rPr>
          <w:szCs w:val="24"/>
        </w:rPr>
      </w:pPr>
      <w:r w:rsidRPr="00CA2D13">
        <w:rPr>
          <w:szCs w:val="24"/>
        </w:rPr>
        <w:t xml:space="preserve"> Lära sig att lösa konflikter</w:t>
      </w:r>
    </w:p>
    <w:p w:rsidR="00CA2D13" w:rsidRPr="00CA2D13" w:rsidRDefault="00CA2D13" w:rsidP="00CA2D13">
      <w:pPr>
        <w:widowControl w:val="0"/>
        <w:numPr>
          <w:ilvl w:val="0"/>
          <w:numId w:val="2"/>
        </w:numPr>
        <w:suppressAutoHyphens/>
        <w:overflowPunct w:val="0"/>
        <w:autoSpaceDE w:val="0"/>
        <w:autoSpaceDN w:val="0"/>
        <w:spacing w:after="0" w:line="240" w:lineRule="auto"/>
        <w:textAlignment w:val="baseline"/>
        <w:rPr>
          <w:szCs w:val="24"/>
        </w:rPr>
      </w:pPr>
      <w:r w:rsidRPr="00CA2D13">
        <w:rPr>
          <w:szCs w:val="24"/>
        </w:rPr>
        <w:t xml:space="preserve"> Lära sig att vara en ”god kompis”</w:t>
      </w:r>
    </w:p>
    <w:p w:rsidR="00CA2D13" w:rsidRDefault="00CA2D13" w:rsidP="00CA2D13">
      <w:pPr>
        <w:widowControl w:val="0"/>
        <w:numPr>
          <w:ilvl w:val="0"/>
          <w:numId w:val="2"/>
        </w:numPr>
        <w:suppressAutoHyphens/>
        <w:overflowPunct w:val="0"/>
        <w:autoSpaceDE w:val="0"/>
        <w:autoSpaceDN w:val="0"/>
        <w:spacing w:after="0" w:line="240" w:lineRule="auto"/>
        <w:textAlignment w:val="baseline"/>
        <w:rPr>
          <w:szCs w:val="24"/>
        </w:rPr>
      </w:pPr>
      <w:r w:rsidRPr="00CA2D13">
        <w:rPr>
          <w:szCs w:val="24"/>
        </w:rPr>
        <w:t xml:space="preserve"> Utveckla sitt talspråk </w:t>
      </w:r>
      <w:r w:rsidR="005C4F43">
        <w:rPr>
          <w:szCs w:val="24"/>
        </w:rPr>
        <w:t>och sitt begrepp för förståelse</w:t>
      </w: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 xml:space="preserve">Så här ser våra dagar på </w:t>
      </w:r>
      <w:proofErr w:type="spellStart"/>
      <w:r>
        <w:rPr>
          <w:szCs w:val="24"/>
        </w:rPr>
        <w:t>Trollebo</w:t>
      </w:r>
      <w:proofErr w:type="spellEnd"/>
      <w:r>
        <w:rPr>
          <w:szCs w:val="24"/>
        </w:rPr>
        <w:t xml:space="preserve"> ut:</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07.15 Öppning</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07.30 Morgonmål</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08.00 Fri lek</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09.00 Samling</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09.30 Utevistelse</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10.30 Lunch</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11.15 Vila</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14.00 Mellanmål</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14.45 Utevistelse/Fri lek</w:t>
      </w:r>
    </w:p>
    <w:p w:rsidR="005C4F43" w:rsidRDefault="005C4F43" w:rsidP="005C4F43">
      <w:pPr>
        <w:widowControl w:val="0"/>
        <w:suppressAutoHyphens/>
        <w:overflowPunct w:val="0"/>
        <w:autoSpaceDE w:val="0"/>
        <w:autoSpaceDN w:val="0"/>
        <w:spacing w:after="0" w:line="240" w:lineRule="auto"/>
        <w:textAlignment w:val="baseline"/>
        <w:rPr>
          <w:szCs w:val="24"/>
        </w:rPr>
      </w:pPr>
      <w:r>
        <w:rPr>
          <w:szCs w:val="24"/>
        </w:rPr>
        <w:t>Kl. 16.15 Stängning</w:t>
      </w:r>
      <w:r>
        <w:rPr>
          <w:szCs w:val="24"/>
        </w:rPr>
        <w:br/>
      </w: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Default="005C4F43" w:rsidP="005C4F43">
      <w:pPr>
        <w:widowControl w:val="0"/>
        <w:suppressAutoHyphens/>
        <w:overflowPunct w:val="0"/>
        <w:autoSpaceDE w:val="0"/>
        <w:autoSpaceDN w:val="0"/>
        <w:spacing w:after="0" w:line="240" w:lineRule="auto"/>
        <w:textAlignment w:val="baseline"/>
        <w:rPr>
          <w:szCs w:val="24"/>
        </w:rPr>
      </w:pPr>
    </w:p>
    <w:p w:rsidR="005C4F43" w:rsidRPr="00CA2D13" w:rsidRDefault="005C4F43" w:rsidP="005C4F43">
      <w:pPr>
        <w:widowControl w:val="0"/>
        <w:suppressAutoHyphens/>
        <w:overflowPunct w:val="0"/>
        <w:autoSpaceDE w:val="0"/>
        <w:autoSpaceDN w:val="0"/>
        <w:spacing w:after="0" w:line="240" w:lineRule="auto"/>
        <w:textAlignment w:val="baseline"/>
        <w:rPr>
          <w:szCs w:val="24"/>
        </w:rPr>
      </w:pPr>
    </w:p>
    <w:p w:rsidR="00CA2D13" w:rsidRPr="00CA2D13" w:rsidRDefault="00CA2D13" w:rsidP="00CA2D13">
      <w:pPr>
        <w:rPr>
          <w:szCs w:val="24"/>
        </w:rPr>
      </w:pPr>
    </w:p>
    <w:p w:rsidR="00047611" w:rsidRDefault="00137D0A" w:rsidP="00137D0A">
      <w:pPr>
        <w:pStyle w:val="Rubrik1"/>
        <w:rPr>
          <w:lang w:val="sv-SE"/>
        </w:rPr>
      </w:pPr>
      <w:bookmarkStart w:id="2" w:name="_Toc494368668"/>
      <w:r>
        <w:rPr>
          <w:lang w:val="sv-SE"/>
        </w:rPr>
        <w:lastRenderedPageBreak/>
        <w:t>Målsättning enligt barnomsorgslagen och enligt grunderna för förundervisningen</w:t>
      </w:r>
      <w:bookmarkEnd w:id="2"/>
    </w:p>
    <w:p w:rsidR="00137D0A" w:rsidRPr="00137D0A" w:rsidRDefault="00137D0A" w:rsidP="00137D0A">
      <w:pPr>
        <w:rPr>
          <w:lang w:val="sv-SE"/>
        </w:rPr>
      </w:pPr>
    </w:p>
    <w:p w:rsidR="00137D0A" w:rsidRDefault="00137D0A" w:rsidP="00137D0A">
      <w:pPr>
        <w:pStyle w:val="Rubrik2"/>
        <w:rPr>
          <w:lang w:val="sv-SE"/>
        </w:rPr>
      </w:pPr>
      <w:bookmarkStart w:id="3" w:name="_Toc494368669"/>
      <w:r>
        <w:rPr>
          <w:lang w:val="sv-SE"/>
        </w:rPr>
        <w:t>Barnperspektiv</w:t>
      </w:r>
      <w:bookmarkEnd w:id="3"/>
    </w:p>
    <w:p w:rsidR="00B14FF2" w:rsidRPr="00B14FF2" w:rsidRDefault="00B14FF2" w:rsidP="00B14FF2">
      <w:pPr>
        <w:rPr>
          <w:lang w:val="sv-SE"/>
        </w:rPr>
      </w:pPr>
    </w:p>
    <w:p w:rsidR="00D020FD" w:rsidRPr="00D020FD" w:rsidRDefault="00D020FD" w:rsidP="00D020FD">
      <w:pPr>
        <w:rPr>
          <w:szCs w:val="24"/>
          <w:lang w:val="sv-SE"/>
        </w:rPr>
      </w:pPr>
      <w:r w:rsidRPr="00D020FD">
        <w:rPr>
          <w:szCs w:val="24"/>
          <w:lang w:val="sv-SE"/>
        </w:rPr>
        <w:t>Vi arbetar aktivt utgående från ett barnperspektiv. Det här innebär att personalen utgår från sin erfarenhet, kompetens och förståelse för barns behov och beaktar även barnets perspektiv i mötet med barnet. Barnets perspektiv utgör barnets uppfattning och förståelse för olika situationer. Ibland kolliderar personalens barnperspektiv med barnets perspektiv och då är det vår uppgift att förmedla och förklara för barnet varför vi gör vissa saker eller ”kräver” vissa saker. Exempelvis: barnet vill inte ha regnkläder på sig för ur barnets perspektiv är det varmt och obekvämt, ur personalens barnperspektiv ser man att regnkläderna är nödvändiga p</w:t>
      </w:r>
      <w:r w:rsidR="0034120C">
        <w:rPr>
          <w:szCs w:val="24"/>
          <w:lang w:val="sv-SE"/>
        </w:rPr>
        <w:t>.</w:t>
      </w:r>
      <w:r w:rsidRPr="00D020FD">
        <w:rPr>
          <w:szCs w:val="24"/>
          <w:lang w:val="sv-SE"/>
        </w:rPr>
        <w:t>g</w:t>
      </w:r>
      <w:r w:rsidR="0034120C">
        <w:rPr>
          <w:szCs w:val="24"/>
          <w:lang w:val="sv-SE"/>
        </w:rPr>
        <w:t>.</w:t>
      </w:r>
      <w:r w:rsidRPr="00D020FD">
        <w:rPr>
          <w:szCs w:val="24"/>
          <w:lang w:val="sv-SE"/>
        </w:rPr>
        <w:t>a</w:t>
      </w:r>
      <w:r w:rsidR="0034120C">
        <w:rPr>
          <w:szCs w:val="24"/>
          <w:lang w:val="sv-SE"/>
        </w:rPr>
        <w:t>.</w:t>
      </w:r>
      <w:r w:rsidRPr="00D020FD">
        <w:rPr>
          <w:szCs w:val="24"/>
          <w:lang w:val="sv-SE"/>
        </w:rPr>
        <w:t xml:space="preserve"> väderleken – personalen förklarar för barnet varför man behöver ha regnkläder trots att barnet inte vill. </w:t>
      </w:r>
    </w:p>
    <w:p w:rsidR="00D020FD" w:rsidRPr="00D020FD" w:rsidRDefault="00D020FD" w:rsidP="00D020FD">
      <w:pPr>
        <w:rPr>
          <w:szCs w:val="24"/>
          <w:lang w:val="sv-SE"/>
        </w:rPr>
      </w:pPr>
      <w:r w:rsidRPr="00D020FD">
        <w:rPr>
          <w:szCs w:val="24"/>
          <w:lang w:val="sv-SE"/>
        </w:rPr>
        <w:t>Genom att personalen vägleder barnen med ett barnperspektiv i fokus i kombination med dialog med barnet utvecklas barnets förmåga att förstå konsekvenser och barnets eget perspektiv vidgas.</w:t>
      </w:r>
    </w:p>
    <w:p w:rsidR="00137D0A" w:rsidRDefault="00D020FD" w:rsidP="00137D0A">
      <w:pPr>
        <w:rPr>
          <w:szCs w:val="24"/>
          <w:lang w:val="sv-SE"/>
        </w:rPr>
      </w:pPr>
      <w:r w:rsidRPr="00D020FD">
        <w:rPr>
          <w:szCs w:val="24"/>
          <w:lang w:val="sv-SE"/>
        </w:rPr>
        <w:t>Som grund för barnperspektivet har vi tagit fasta på fyra punkter i barnkonventionen: barnets rätt till likvärdiga villkor (artikel2), barnets bästa i främsta rummet (artikel 3), barnets rätt till liv och utveckling (artikel 6) samt barnets rätt att uttrycka sina åsikter (artikel 12).</w:t>
      </w:r>
    </w:p>
    <w:p w:rsidR="00B14FF2" w:rsidRDefault="00B14FF2" w:rsidP="00137D0A">
      <w:pPr>
        <w:rPr>
          <w:lang w:val="sv-SE"/>
        </w:rPr>
      </w:pPr>
    </w:p>
    <w:p w:rsidR="00B14FF2" w:rsidRPr="00B14FF2" w:rsidRDefault="00137D0A" w:rsidP="00B14FF2">
      <w:pPr>
        <w:pStyle w:val="Rubrik2"/>
        <w:rPr>
          <w:lang w:val="sv-SE"/>
        </w:rPr>
      </w:pPr>
      <w:bookmarkStart w:id="4" w:name="_Toc494368670"/>
      <w:r>
        <w:rPr>
          <w:lang w:val="sv-SE"/>
        </w:rPr>
        <w:t>Goda lekmöjligheter</w:t>
      </w:r>
      <w:bookmarkEnd w:id="4"/>
      <w:r w:rsidR="00B14FF2">
        <w:rPr>
          <w:lang w:val="sv-SE"/>
        </w:rPr>
        <w:br/>
      </w:r>
    </w:p>
    <w:p w:rsidR="00D020FD" w:rsidRDefault="00CA2D13" w:rsidP="00D020FD">
      <w:pPr>
        <w:rPr>
          <w:szCs w:val="24"/>
        </w:rPr>
      </w:pPr>
      <w:r w:rsidRPr="00CA2D13">
        <w:rPr>
          <w:szCs w:val="24"/>
        </w:rPr>
        <w:t>Leken är väldigt viktig i barnens utveckling</w:t>
      </w:r>
      <w:r w:rsidR="00D020FD">
        <w:rPr>
          <w:szCs w:val="24"/>
        </w:rPr>
        <w:t xml:space="preserve"> och leken har en central plats i vår verksamhet, s</w:t>
      </w:r>
      <w:r w:rsidRPr="00CA2D13">
        <w:rPr>
          <w:szCs w:val="24"/>
        </w:rPr>
        <w:t>om t.ex</w:t>
      </w:r>
      <w:r w:rsidR="00D020FD">
        <w:rPr>
          <w:szCs w:val="24"/>
        </w:rPr>
        <w:t>.</w:t>
      </w:r>
      <w:r w:rsidRPr="00CA2D13">
        <w:rPr>
          <w:szCs w:val="24"/>
        </w:rPr>
        <w:t xml:space="preserve"> i språkutvecklingen, inlärningen</w:t>
      </w:r>
      <w:r w:rsidR="00CC745A">
        <w:rPr>
          <w:szCs w:val="24"/>
        </w:rPr>
        <w:t xml:space="preserve"> och </w:t>
      </w:r>
      <w:r w:rsidRPr="00CA2D13">
        <w:rPr>
          <w:szCs w:val="24"/>
        </w:rPr>
        <w:t xml:space="preserve">förståelsen. </w:t>
      </w:r>
      <w:r w:rsidR="00D020FD" w:rsidRPr="00CA2D13">
        <w:rPr>
          <w:szCs w:val="24"/>
        </w:rPr>
        <w:t xml:space="preserve">På </w:t>
      </w:r>
      <w:proofErr w:type="spellStart"/>
      <w:r w:rsidR="00D020FD" w:rsidRPr="00CA2D13">
        <w:rPr>
          <w:szCs w:val="24"/>
        </w:rPr>
        <w:t>Trollebo</w:t>
      </w:r>
      <w:proofErr w:type="spellEnd"/>
      <w:r w:rsidR="00D020FD" w:rsidRPr="00CA2D13">
        <w:rPr>
          <w:szCs w:val="24"/>
        </w:rPr>
        <w:t xml:space="preserve"> har vi olika lekformer så som fri lek eller grupplek ledd av oss personal. I leken berör vi många begrepp så som problemlösning, finmotorik, grovmotorik, koncentration, glädje mm.</w:t>
      </w:r>
    </w:p>
    <w:p w:rsidR="00B14FF2" w:rsidRDefault="00137D0A" w:rsidP="00B14FF2">
      <w:pPr>
        <w:pStyle w:val="Rubrik2"/>
        <w:rPr>
          <w:szCs w:val="24"/>
        </w:rPr>
      </w:pPr>
      <w:bookmarkStart w:id="5" w:name="_Toc494368671"/>
      <w:r>
        <w:rPr>
          <w:lang w:val="sv-SE"/>
        </w:rPr>
        <w:t>God omvårdna</w:t>
      </w:r>
      <w:bookmarkEnd w:id="5"/>
      <w:r w:rsidR="00B14FF2">
        <w:rPr>
          <w:lang w:val="sv-SE"/>
        </w:rPr>
        <w:t>d</w:t>
      </w:r>
      <w:r w:rsidR="00B14FF2">
        <w:rPr>
          <w:lang w:val="sv-SE"/>
        </w:rPr>
        <w:br/>
      </w:r>
    </w:p>
    <w:p w:rsidR="00CA2D13" w:rsidRPr="00CA2D13" w:rsidRDefault="00CA2D13" w:rsidP="00CA2D13">
      <w:pPr>
        <w:rPr>
          <w:szCs w:val="24"/>
        </w:rPr>
      </w:pPr>
      <w:r w:rsidRPr="00CA2D13">
        <w:rPr>
          <w:szCs w:val="24"/>
        </w:rPr>
        <w:t>En god vård utgör grunden för verksamheten inom småbarnsfostran.</w:t>
      </w:r>
      <w:r>
        <w:rPr>
          <w:szCs w:val="24"/>
        </w:rPr>
        <w:t xml:space="preserve"> </w:t>
      </w:r>
      <w:r w:rsidRPr="00CA2D13">
        <w:rPr>
          <w:szCs w:val="24"/>
        </w:rPr>
        <w:t>Barnets dag byggs upp av olika vardagssituationer och skapar en trygg grund för barnet.</w:t>
      </w:r>
    </w:p>
    <w:p w:rsidR="00CA2D13" w:rsidRPr="00CA2D13" w:rsidRDefault="00CA2D13" w:rsidP="00CA2D13">
      <w:pPr>
        <w:rPr>
          <w:szCs w:val="24"/>
        </w:rPr>
      </w:pPr>
      <w:r w:rsidRPr="00CA2D13">
        <w:rPr>
          <w:szCs w:val="24"/>
        </w:rPr>
        <w:t>Vi poängterar bl</w:t>
      </w:r>
      <w:r>
        <w:rPr>
          <w:szCs w:val="24"/>
        </w:rPr>
        <w:t>.</w:t>
      </w:r>
      <w:r w:rsidRPr="00CA2D13">
        <w:rPr>
          <w:szCs w:val="24"/>
        </w:rPr>
        <w:t>a.</w:t>
      </w:r>
      <w:r>
        <w:rPr>
          <w:szCs w:val="24"/>
        </w:rPr>
        <w:t xml:space="preserve"> </w:t>
      </w:r>
      <w:r w:rsidRPr="00CA2D13">
        <w:rPr>
          <w:szCs w:val="24"/>
        </w:rPr>
        <w:t>vila, näringsrik kost, god hygien, utevistelse samt trygghet och närhet.</w:t>
      </w:r>
    </w:p>
    <w:p w:rsidR="00B14FF2" w:rsidRDefault="00137D0A" w:rsidP="00B14FF2">
      <w:pPr>
        <w:pStyle w:val="Rubrik2"/>
        <w:rPr>
          <w:lang w:val="sv-SE"/>
        </w:rPr>
      </w:pPr>
      <w:bookmarkStart w:id="6" w:name="_Toc494368672"/>
      <w:r>
        <w:rPr>
          <w:lang w:val="sv-SE"/>
        </w:rPr>
        <w:t>Ett individualiserat bemötande</w:t>
      </w:r>
      <w:bookmarkEnd w:id="6"/>
      <w:r w:rsidR="00B14FF2">
        <w:rPr>
          <w:lang w:val="sv-SE"/>
        </w:rPr>
        <w:br/>
      </w:r>
    </w:p>
    <w:p w:rsidR="00137D0A" w:rsidRDefault="00FB3237" w:rsidP="00137D0A">
      <w:pPr>
        <w:rPr>
          <w:lang w:val="sv-SE"/>
        </w:rPr>
      </w:pPr>
      <w:r>
        <w:rPr>
          <w:lang w:val="sv-SE"/>
        </w:rPr>
        <w:t xml:space="preserve">Vid </w:t>
      </w:r>
      <w:proofErr w:type="spellStart"/>
      <w:r>
        <w:rPr>
          <w:lang w:val="sv-SE"/>
        </w:rPr>
        <w:t>Trollebo</w:t>
      </w:r>
      <w:proofErr w:type="spellEnd"/>
      <w:r>
        <w:rPr>
          <w:lang w:val="sv-SE"/>
        </w:rPr>
        <w:t xml:space="preserve"> uppmärksammas alla barn och verksamheten utgår från alla barns mognadsnivå och behov. </w:t>
      </w:r>
    </w:p>
    <w:p w:rsidR="00137D0A" w:rsidRDefault="00137D0A" w:rsidP="00137D0A">
      <w:pPr>
        <w:pStyle w:val="Rubrik2"/>
        <w:rPr>
          <w:lang w:val="sv-SE"/>
        </w:rPr>
      </w:pPr>
      <w:bookmarkStart w:id="7" w:name="_Toc494368673"/>
      <w:r>
        <w:rPr>
          <w:lang w:val="sv-SE"/>
        </w:rPr>
        <w:lastRenderedPageBreak/>
        <w:t>Demokrati och rättvisa, förebyggande mobbningsarbete</w:t>
      </w:r>
      <w:bookmarkEnd w:id="7"/>
      <w:r w:rsidR="00B14FF2">
        <w:rPr>
          <w:lang w:val="sv-SE"/>
        </w:rPr>
        <w:br/>
      </w:r>
    </w:p>
    <w:p w:rsidR="00FB3237" w:rsidRDefault="00FB3237" w:rsidP="00FB3237">
      <w:pPr>
        <w:rPr>
          <w:lang w:val="sv-SE"/>
        </w:rPr>
      </w:pPr>
      <w:r>
        <w:rPr>
          <w:lang w:val="sv-SE"/>
        </w:rPr>
        <w:t xml:space="preserve">Alla bemöts med respekt. Vi jobbar för att barnen ska lära sig att visa hänsyn till varandra och lära sig att andra blir påverkade av deras handlingar. </w:t>
      </w:r>
    </w:p>
    <w:p w:rsidR="00137D0A" w:rsidRDefault="00137D0A" w:rsidP="00137D0A">
      <w:pPr>
        <w:pStyle w:val="Rubrik2"/>
        <w:rPr>
          <w:lang w:val="sv-SE"/>
        </w:rPr>
      </w:pPr>
      <w:bookmarkStart w:id="8" w:name="_Toc494368674"/>
      <w:r>
        <w:rPr>
          <w:lang w:val="sv-SE"/>
        </w:rPr>
        <w:t>Jämställt bemötande av flickor och pojkar</w:t>
      </w:r>
      <w:bookmarkEnd w:id="8"/>
      <w:r w:rsidR="00B14FF2">
        <w:rPr>
          <w:lang w:val="sv-SE"/>
        </w:rPr>
        <w:br/>
      </w:r>
    </w:p>
    <w:p w:rsidR="00137D0A" w:rsidRDefault="006264D8" w:rsidP="00137D0A">
      <w:pPr>
        <w:rPr>
          <w:lang w:val="sv-SE"/>
        </w:rPr>
      </w:pPr>
      <w:r>
        <w:rPr>
          <w:lang w:val="sv-SE"/>
        </w:rPr>
        <w:t>Vi verkar för alla människors lika värde oavsett kön, etnisk tillhörighet eller andra skillnader människor emellan. Vi ger alla barn samma möjlighet att prova och utveckla olika förmågor och intressen</w:t>
      </w:r>
      <w:r w:rsidR="00CC745A">
        <w:rPr>
          <w:lang w:val="sv-SE"/>
        </w:rPr>
        <w:t>, samtidigt som vi strävar efter</w:t>
      </w:r>
      <w:r>
        <w:rPr>
          <w:lang w:val="sv-SE"/>
        </w:rPr>
        <w:t xml:space="preserve"> att undvika att förstärka könsstereotypa mönster och roller.</w:t>
      </w:r>
    </w:p>
    <w:p w:rsidR="00137D0A" w:rsidRDefault="00137D0A" w:rsidP="00137D0A">
      <w:pPr>
        <w:pStyle w:val="Rubrik2"/>
        <w:rPr>
          <w:lang w:val="sv-SE"/>
        </w:rPr>
      </w:pPr>
      <w:bookmarkStart w:id="9" w:name="_Toc494368675"/>
      <w:r>
        <w:rPr>
          <w:lang w:val="sv-SE"/>
        </w:rPr>
        <w:t>Ett bra samarbete med hemmen</w:t>
      </w:r>
      <w:bookmarkEnd w:id="9"/>
      <w:r w:rsidR="00B14FF2">
        <w:rPr>
          <w:lang w:val="sv-SE"/>
        </w:rPr>
        <w:br/>
      </w:r>
    </w:p>
    <w:p w:rsidR="00CA2D13" w:rsidRPr="00CA2D13" w:rsidRDefault="00CA2D13" w:rsidP="00CA2D13">
      <w:r w:rsidRPr="00CA2D13">
        <w:rPr>
          <w:szCs w:val="24"/>
        </w:rPr>
        <w:t xml:space="preserve">Under inskolningsperioden finns möjlighet att lära känna varandra och diskutera förväntningar från såväl </w:t>
      </w:r>
      <w:proofErr w:type="spellStart"/>
      <w:r w:rsidRPr="00CA2D13">
        <w:rPr>
          <w:szCs w:val="24"/>
        </w:rPr>
        <w:t>Trollebo</w:t>
      </w:r>
      <w:proofErr w:type="spellEnd"/>
      <w:r w:rsidRPr="00CA2D13">
        <w:rPr>
          <w:szCs w:val="24"/>
        </w:rPr>
        <w:t xml:space="preserve"> som familjen. Samtal mellan föräldrar och personal om den dagliga omvårdnaden sker kontinuerligt och dagligen i samband med att barnet lämnas och hämtas på </w:t>
      </w:r>
      <w:proofErr w:type="spellStart"/>
      <w:r w:rsidRPr="00CA2D13">
        <w:rPr>
          <w:szCs w:val="24"/>
        </w:rPr>
        <w:t>Trollebo</w:t>
      </w:r>
      <w:proofErr w:type="spellEnd"/>
      <w:r w:rsidRPr="00CA2D13">
        <w:rPr>
          <w:szCs w:val="24"/>
        </w:rPr>
        <w:t>.</w:t>
      </w:r>
    </w:p>
    <w:p w:rsidR="00137D0A" w:rsidRPr="00CA2D13" w:rsidRDefault="00CA2D13" w:rsidP="00137D0A">
      <w:r w:rsidRPr="00CA2D13">
        <w:rPr>
          <w:szCs w:val="24"/>
        </w:rPr>
        <w:t xml:space="preserve">Ni föräldrar känner era barn bäst och ni bär också ansvaret för barnets fostran. Vi på </w:t>
      </w:r>
      <w:proofErr w:type="spellStart"/>
      <w:r w:rsidRPr="00CA2D13">
        <w:rPr>
          <w:szCs w:val="24"/>
        </w:rPr>
        <w:t>Trollebo</w:t>
      </w:r>
      <w:proofErr w:type="spellEnd"/>
      <w:r w:rsidRPr="00CA2D13">
        <w:rPr>
          <w:szCs w:val="24"/>
        </w:rPr>
        <w:t xml:space="preserve"> stöder barnet i dess utveckling och inlärning och tillför vår yrkeskunskap.</w:t>
      </w:r>
      <w:r w:rsidRPr="00CA2D13">
        <w:rPr>
          <w:rFonts w:ascii="Arial Narrow" w:hAnsi="Arial Narrow"/>
        </w:rPr>
        <w:t xml:space="preserve"> </w:t>
      </w:r>
      <w:r w:rsidRPr="00CA2D13">
        <w:rPr>
          <w:szCs w:val="24"/>
        </w:rPr>
        <w:t>Föräldrar och personal behöver gå in för att gemensamt engagera sig i och stödja barnets fostran, utveckling och inlärning. Det här förutsätter ömsesidig tillit, jämlikhet och respekt.</w:t>
      </w:r>
    </w:p>
    <w:p w:rsidR="00137D0A" w:rsidRDefault="00137D0A" w:rsidP="00137D0A">
      <w:pPr>
        <w:pStyle w:val="Rubrik2"/>
        <w:rPr>
          <w:lang w:val="sv-SE"/>
        </w:rPr>
      </w:pPr>
      <w:bookmarkStart w:id="10" w:name="_Toc494368676"/>
      <w:r>
        <w:rPr>
          <w:lang w:val="sv-SE"/>
        </w:rPr>
        <w:t>De vuxna som goda förebilder</w:t>
      </w:r>
      <w:bookmarkEnd w:id="10"/>
      <w:r w:rsidR="00B14FF2">
        <w:rPr>
          <w:lang w:val="sv-SE"/>
        </w:rPr>
        <w:br/>
      </w:r>
    </w:p>
    <w:p w:rsidR="00137D0A" w:rsidRDefault="006264D8" w:rsidP="00137D0A">
      <w:pPr>
        <w:rPr>
          <w:lang w:val="sv-SE"/>
        </w:rPr>
      </w:pPr>
      <w:r>
        <w:rPr>
          <w:lang w:val="sv-SE"/>
        </w:rPr>
        <w:t>Personalen fungerar som barnens förebilder</w:t>
      </w:r>
      <w:r w:rsidR="00CC745A">
        <w:rPr>
          <w:lang w:val="sv-SE"/>
        </w:rPr>
        <w:t>.</w:t>
      </w:r>
      <w:r>
        <w:rPr>
          <w:lang w:val="sv-SE"/>
        </w:rPr>
        <w:t xml:space="preserve"> Vi bemöter både vuxna och barn med ett vårdat språk och är tydliga och artiga mot varandra. För att fungera som en god förebild måste man visa respekt gentemot både barn och vuxna.</w:t>
      </w:r>
    </w:p>
    <w:p w:rsidR="00137D0A" w:rsidRDefault="00137D0A" w:rsidP="00137D0A">
      <w:pPr>
        <w:pStyle w:val="Rubrik2"/>
        <w:rPr>
          <w:lang w:val="sv-SE"/>
        </w:rPr>
      </w:pPr>
      <w:bookmarkStart w:id="11" w:name="_Toc494368677"/>
      <w:r>
        <w:rPr>
          <w:lang w:val="sv-SE"/>
        </w:rPr>
        <w:t>Ett medvetet stöd till barnets sociala och emotionella utveckling</w:t>
      </w:r>
      <w:bookmarkEnd w:id="11"/>
      <w:r w:rsidR="00B14FF2">
        <w:rPr>
          <w:lang w:val="sv-SE"/>
        </w:rPr>
        <w:br/>
      </w:r>
    </w:p>
    <w:p w:rsidR="00137D0A" w:rsidRDefault="006264D8" w:rsidP="00137D0A">
      <w:pPr>
        <w:rPr>
          <w:lang w:val="sv-SE"/>
        </w:rPr>
      </w:pPr>
      <w:r>
        <w:rPr>
          <w:lang w:val="sv-SE"/>
        </w:rPr>
        <w:t xml:space="preserve">På </w:t>
      </w:r>
      <w:proofErr w:type="spellStart"/>
      <w:r>
        <w:rPr>
          <w:lang w:val="sv-SE"/>
        </w:rPr>
        <w:t>Trollebo</w:t>
      </w:r>
      <w:proofErr w:type="spellEnd"/>
      <w:r>
        <w:rPr>
          <w:lang w:val="sv-SE"/>
        </w:rPr>
        <w:t xml:space="preserve"> jobbar vi aktivt med barnets självutveckling. Vi stöder barnen i sin förmåga till empati och hjälper dem att hantera konflikter och gemensamma regler.</w:t>
      </w:r>
      <w:r w:rsidR="00CC745A">
        <w:rPr>
          <w:lang w:val="sv-SE"/>
        </w:rPr>
        <w:t xml:space="preserve"> Vi jobbar för att de ska vara ”en god kompis”.</w:t>
      </w:r>
    </w:p>
    <w:p w:rsidR="00137D0A" w:rsidRDefault="00137D0A" w:rsidP="00137D0A">
      <w:pPr>
        <w:pStyle w:val="Rubrik2"/>
        <w:rPr>
          <w:lang w:val="sv-SE"/>
        </w:rPr>
      </w:pPr>
      <w:bookmarkStart w:id="12" w:name="_Toc494368678"/>
      <w:r>
        <w:rPr>
          <w:lang w:val="sv-SE"/>
        </w:rPr>
        <w:t>Stödet av den kognitiva utvecklingen</w:t>
      </w:r>
      <w:bookmarkEnd w:id="12"/>
      <w:r w:rsidR="00B14FF2">
        <w:rPr>
          <w:lang w:val="sv-SE"/>
        </w:rPr>
        <w:br/>
      </w:r>
    </w:p>
    <w:p w:rsidR="00CC745A" w:rsidRPr="00CA2D13" w:rsidRDefault="006264D8" w:rsidP="00CC745A">
      <w:pPr>
        <w:rPr>
          <w:szCs w:val="24"/>
        </w:rPr>
      </w:pPr>
      <w:r>
        <w:rPr>
          <w:lang w:val="sv-SE"/>
        </w:rPr>
        <w:t xml:space="preserve">Vi strävar efter att behålla och väcka barnens nyfikenhet genom att låta dem upptäcka, utforska sin omvärld och experimentera. </w:t>
      </w:r>
      <w:r w:rsidR="00CC745A" w:rsidRPr="00CA2D13">
        <w:rPr>
          <w:szCs w:val="24"/>
        </w:rPr>
        <w:t>Vi övar olika färdigheter och löser problem.</w:t>
      </w:r>
      <w:r w:rsidR="00CC745A">
        <w:rPr>
          <w:szCs w:val="24"/>
        </w:rPr>
        <w:t xml:space="preserve"> </w:t>
      </w:r>
      <w:r w:rsidR="00CC745A" w:rsidRPr="00CA2D13">
        <w:rPr>
          <w:szCs w:val="24"/>
        </w:rPr>
        <w:t>Hur kan det se ut?</w:t>
      </w:r>
    </w:p>
    <w:p w:rsidR="00CC745A" w:rsidRPr="00CA2D13" w:rsidRDefault="00CC745A" w:rsidP="00CC745A">
      <w:pPr>
        <w:rPr>
          <w:szCs w:val="24"/>
        </w:rPr>
      </w:pPr>
      <w:r w:rsidRPr="00CA2D13">
        <w:rPr>
          <w:szCs w:val="24"/>
        </w:rPr>
        <w:t>Det kan vara att lägga ett pussel där barnen ser formen på biten och prövar sig fram till rätt ”plats”</w:t>
      </w:r>
      <w:r>
        <w:rPr>
          <w:szCs w:val="24"/>
        </w:rPr>
        <w:t>.</w:t>
      </w:r>
    </w:p>
    <w:p w:rsidR="00137D0A" w:rsidRPr="00CC745A" w:rsidRDefault="00137D0A" w:rsidP="00137D0A"/>
    <w:p w:rsidR="00137D0A" w:rsidRDefault="00137D0A" w:rsidP="00137D0A">
      <w:pPr>
        <w:pStyle w:val="Rubrik2"/>
        <w:rPr>
          <w:lang w:val="sv-SE"/>
        </w:rPr>
      </w:pPr>
      <w:bookmarkStart w:id="13" w:name="_Toc494368679"/>
      <w:r>
        <w:rPr>
          <w:lang w:val="sv-SE"/>
        </w:rPr>
        <w:lastRenderedPageBreak/>
        <w:t>Barnets behov av tillräcklig fysisk aktivitet</w:t>
      </w:r>
      <w:bookmarkEnd w:id="13"/>
      <w:r w:rsidR="00B14FF2">
        <w:rPr>
          <w:lang w:val="sv-SE"/>
        </w:rPr>
        <w:br/>
      </w:r>
    </w:p>
    <w:p w:rsidR="006264D8" w:rsidRDefault="006264D8" w:rsidP="006264D8">
      <w:pPr>
        <w:rPr>
          <w:lang w:val="sv-SE"/>
        </w:rPr>
      </w:pPr>
      <w:r>
        <w:rPr>
          <w:lang w:val="sv-SE"/>
        </w:rPr>
        <w:t xml:space="preserve">Fysisk aktivitet utgör en stor del av verksamheten på </w:t>
      </w:r>
      <w:proofErr w:type="spellStart"/>
      <w:r>
        <w:rPr>
          <w:lang w:val="sv-SE"/>
        </w:rPr>
        <w:t>Trollebo</w:t>
      </w:r>
      <w:proofErr w:type="spellEnd"/>
      <w:r>
        <w:rPr>
          <w:lang w:val="sv-SE"/>
        </w:rPr>
        <w:t xml:space="preserve"> då barnen ha</w:t>
      </w:r>
      <w:r w:rsidR="005C1614">
        <w:rPr>
          <w:lang w:val="sv-SE"/>
        </w:rPr>
        <w:t>r stort behov av rörelse. Detta görs bl.a. genom utevistelse.</w:t>
      </w:r>
    </w:p>
    <w:p w:rsidR="00137D0A" w:rsidRDefault="00137D0A" w:rsidP="00137D0A">
      <w:pPr>
        <w:pStyle w:val="Rubrik2"/>
        <w:rPr>
          <w:lang w:val="sv-SE"/>
        </w:rPr>
      </w:pPr>
      <w:bookmarkStart w:id="14" w:name="_Toc494368680"/>
      <w:r>
        <w:rPr>
          <w:lang w:val="sv-SE"/>
        </w:rPr>
        <w:t>Stöd till barn med annat modersmål</w:t>
      </w:r>
      <w:bookmarkEnd w:id="14"/>
      <w:r w:rsidR="00B14FF2">
        <w:rPr>
          <w:lang w:val="sv-SE"/>
        </w:rPr>
        <w:br/>
      </w:r>
    </w:p>
    <w:p w:rsidR="00FB3237" w:rsidRPr="00FB3237" w:rsidRDefault="00FB3237" w:rsidP="00FB3237">
      <w:pPr>
        <w:rPr>
          <w:lang w:val="sv-SE"/>
        </w:rPr>
      </w:pPr>
      <w:r w:rsidRPr="00FB3237">
        <w:rPr>
          <w:lang w:val="sv-SE"/>
        </w:rPr>
        <w:t>Vi arbetar utgående från Ålands landskapsregerings rapport ”Stöd för barn i barnomsorgen med annat modersmål än svenska”.</w:t>
      </w:r>
    </w:p>
    <w:p w:rsidR="006264D8" w:rsidRDefault="00FB3237" w:rsidP="00FB3237">
      <w:pPr>
        <w:rPr>
          <w:lang w:val="sv-SE"/>
        </w:rPr>
      </w:pPr>
      <w:r w:rsidRPr="00FB3237">
        <w:rPr>
          <w:lang w:val="sv-SE"/>
        </w:rPr>
        <w:t>Viktiga hörnstenar i arbetet med barn med annat modersmål än svenska är</w:t>
      </w:r>
      <w:r>
        <w:rPr>
          <w:lang w:val="sv-SE"/>
        </w:rPr>
        <w:t xml:space="preserve"> leken och samtal med barnet. Genom att konkretisera så förstärks språkinlärningen, det gör vi bl.a. genom att använda konkret material vid sagoberättelser och samlingar</w:t>
      </w:r>
      <w:r w:rsidR="006264D8">
        <w:rPr>
          <w:lang w:val="sv-SE"/>
        </w:rPr>
        <w:t>.</w:t>
      </w:r>
    </w:p>
    <w:p w:rsidR="00FB3237" w:rsidRPr="0034120C" w:rsidRDefault="00E927CF" w:rsidP="00FB3237">
      <w:pPr>
        <w:rPr>
          <w:lang w:val="sv-SE"/>
        </w:rPr>
      </w:pPr>
      <w:hyperlink r:id="rId9" w:history="1">
        <w:r w:rsidR="0034120C" w:rsidRPr="0034120C">
          <w:rPr>
            <w:rStyle w:val="Hyperlnk"/>
            <w:color w:val="auto"/>
            <w:lang w:val="sv-SE"/>
          </w:rPr>
          <w:t>http://www.regeringen.ax/.composer/upload/modules/publikationer/fardig_sprakrapport_29.8.pdf</w:t>
        </w:r>
      </w:hyperlink>
    </w:p>
    <w:p w:rsidR="0034120C" w:rsidRPr="00FB3237" w:rsidRDefault="0034120C" w:rsidP="00FB3237">
      <w:pPr>
        <w:rPr>
          <w:lang w:val="sv-SE"/>
        </w:rPr>
      </w:pPr>
    </w:p>
    <w:p w:rsidR="00B14FF2" w:rsidRDefault="00B14FF2" w:rsidP="00137D0A">
      <w:pPr>
        <w:pStyle w:val="Rubrik1"/>
        <w:rPr>
          <w:lang w:val="sv-SE"/>
        </w:rPr>
      </w:pPr>
      <w:bookmarkStart w:id="15" w:name="_Toc494368681"/>
    </w:p>
    <w:p w:rsidR="00B14FF2" w:rsidRDefault="00137D0A" w:rsidP="00137D0A">
      <w:pPr>
        <w:pStyle w:val="Rubrik1"/>
        <w:rPr>
          <w:lang w:val="sv-SE"/>
        </w:rPr>
      </w:pPr>
      <w:r>
        <w:rPr>
          <w:lang w:val="sv-SE"/>
        </w:rPr>
        <w:t>Allmänpedagogiskt, specialpedagogiskt och mångprofessionellt stöd</w:t>
      </w:r>
      <w:bookmarkEnd w:id="15"/>
    </w:p>
    <w:p w:rsidR="00137D0A" w:rsidRDefault="00B14FF2" w:rsidP="00B14FF2">
      <w:pPr>
        <w:rPr>
          <w:lang w:val="sv-SE"/>
        </w:rPr>
      </w:pPr>
      <w:r>
        <w:rPr>
          <w:lang w:val="sv-SE"/>
        </w:rPr>
        <w:br/>
        <w:t>Vi skapar en grund för barnen att utvecklas till självständiga individer. Vi stödjer och uppmuntrar dem vid olika konkreta situationer såsom vid påklädning, matsituationer och toalettbesök.</w:t>
      </w:r>
    </w:p>
    <w:p w:rsidR="00CA2D13" w:rsidRPr="0034120C" w:rsidRDefault="0034120C" w:rsidP="00FB3237">
      <w:pPr>
        <w:rPr>
          <w:szCs w:val="24"/>
        </w:rPr>
      </w:pPr>
      <w:r>
        <w:rPr>
          <w:szCs w:val="24"/>
        </w:rPr>
        <w:t>I kommunen har vi en special</w:t>
      </w:r>
      <w:r w:rsidR="00CA2D13" w:rsidRPr="0034120C">
        <w:rPr>
          <w:szCs w:val="24"/>
        </w:rPr>
        <w:t>barnträdgårdslärare som kan komma och hjälpa till om ett barn behöver extra stöd i utveckling, inlärning och fostran.</w:t>
      </w:r>
    </w:p>
    <w:p w:rsidR="00CA2D13" w:rsidRDefault="00CA2D13" w:rsidP="00CA2D13">
      <w:pPr>
        <w:rPr>
          <w:szCs w:val="24"/>
        </w:rPr>
      </w:pPr>
      <w:r w:rsidRPr="00CA2D13">
        <w:rPr>
          <w:szCs w:val="24"/>
        </w:rPr>
        <w:t>Det är alltid med förä</w:t>
      </w:r>
      <w:r w:rsidR="00B14FF2">
        <w:rPr>
          <w:szCs w:val="24"/>
        </w:rPr>
        <w:t>ldrarnas medgivande som special</w:t>
      </w:r>
      <w:r w:rsidRPr="00CA2D13">
        <w:rPr>
          <w:szCs w:val="24"/>
        </w:rPr>
        <w:t>barnträdgårdsläraren kontaktas.</w:t>
      </w:r>
    </w:p>
    <w:p w:rsidR="007E1815" w:rsidRDefault="007E1815" w:rsidP="00CA2D13">
      <w:pPr>
        <w:rPr>
          <w:szCs w:val="24"/>
        </w:rPr>
      </w:pPr>
    </w:p>
    <w:p w:rsidR="007E1815" w:rsidRDefault="007E1815" w:rsidP="00CA2D13">
      <w:pPr>
        <w:rPr>
          <w:szCs w:val="24"/>
        </w:rPr>
      </w:pPr>
    </w:p>
    <w:p w:rsidR="007E1815" w:rsidRDefault="007E1815" w:rsidP="00CA2D13">
      <w:pPr>
        <w:rPr>
          <w:szCs w:val="24"/>
        </w:rPr>
      </w:pPr>
    </w:p>
    <w:p w:rsidR="007E1815" w:rsidRPr="00CA2D13" w:rsidRDefault="007E1815" w:rsidP="00CA2D13">
      <w:pPr>
        <w:rPr>
          <w:szCs w:val="24"/>
        </w:rPr>
      </w:pPr>
    </w:p>
    <w:p w:rsidR="00137D0A" w:rsidRDefault="00137D0A" w:rsidP="00137D0A">
      <w:pPr>
        <w:pStyle w:val="Rubrik1"/>
        <w:rPr>
          <w:lang w:val="sv-SE"/>
        </w:rPr>
      </w:pPr>
      <w:bookmarkStart w:id="16" w:name="_Toc494368682"/>
      <w:r>
        <w:rPr>
          <w:lang w:val="sv-SE"/>
        </w:rPr>
        <w:lastRenderedPageBreak/>
        <w:t>Centrala ämnesinriktningar</w:t>
      </w:r>
      <w:bookmarkEnd w:id="16"/>
      <w:r w:rsidR="00B14FF2">
        <w:rPr>
          <w:lang w:val="sv-SE"/>
        </w:rPr>
        <w:br/>
      </w:r>
    </w:p>
    <w:p w:rsidR="00A7751E" w:rsidRPr="00FB3237" w:rsidRDefault="00B14FF2" w:rsidP="00A7751E">
      <w:pPr>
        <w:rPr>
          <w:szCs w:val="24"/>
          <w:lang w:val="sv-SE"/>
        </w:rPr>
      </w:pPr>
      <w:r>
        <w:rPr>
          <w:szCs w:val="24"/>
          <w:lang w:val="sv-SE"/>
        </w:rPr>
        <w:t>Oberoende av ämnesinriktning är l</w:t>
      </w:r>
      <w:r w:rsidR="00FB3237" w:rsidRPr="00FB3237">
        <w:rPr>
          <w:szCs w:val="24"/>
          <w:lang w:val="sv-SE"/>
        </w:rPr>
        <w:t xml:space="preserve">eken barnets sätt att inhämta kunskap och utveckla fantasin. </w:t>
      </w:r>
    </w:p>
    <w:p w:rsidR="00137D0A" w:rsidRDefault="00A7751E" w:rsidP="00A7751E">
      <w:pPr>
        <w:pStyle w:val="Rubrik2"/>
        <w:rPr>
          <w:lang w:val="sv-SE"/>
        </w:rPr>
      </w:pPr>
      <w:bookmarkStart w:id="17" w:name="_Toc494368683"/>
      <w:r>
        <w:rPr>
          <w:lang w:val="sv-SE"/>
        </w:rPr>
        <w:t>Språk och interaktion</w:t>
      </w:r>
      <w:bookmarkEnd w:id="17"/>
      <w:r w:rsidR="00B14FF2">
        <w:rPr>
          <w:lang w:val="sv-SE"/>
        </w:rPr>
        <w:br/>
      </w:r>
    </w:p>
    <w:p w:rsidR="005C1614" w:rsidRDefault="005C1614" w:rsidP="005C1614">
      <w:pPr>
        <w:rPr>
          <w:lang w:val="sv-SE"/>
        </w:rPr>
      </w:pPr>
      <w:r>
        <w:rPr>
          <w:lang w:val="sv-SE"/>
        </w:rPr>
        <w:t xml:space="preserve">Vi jobbar mycket med språkutveckling vid </w:t>
      </w:r>
      <w:proofErr w:type="spellStart"/>
      <w:r>
        <w:rPr>
          <w:lang w:val="sv-SE"/>
        </w:rPr>
        <w:t>Trollebo</w:t>
      </w:r>
      <w:proofErr w:type="spellEnd"/>
      <w:r>
        <w:rPr>
          <w:lang w:val="sv-SE"/>
        </w:rPr>
        <w:t xml:space="preserve"> då våra barn är i en aktiv fas i språkutvecklingen. Detta gör vi genom samtal, lek, sång, rim &amp; ramsor och sagor.</w:t>
      </w:r>
    </w:p>
    <w:p w:rsidR="00A7751E" w:rsidRDefault="00A7751E" w:rsidP="00A7751E">
      <w:pPr>
        <w:pStyle w:val="Rubrik2"/>
        <w:rPr>
          <w:lang w:val="sv-SE"/>
        </w:rPr>
      </w:pPr>
      <w:bookmarkStart w:id="18" w:name="_Toc494368684"/>
      <w:r>
        <w:rPr>
          <w:lang w:val="sv-SE"/>
        </w:rPr>
        <w:t>Matematik</w:t>
      </w:r>
      <w:bookmarkEnd w:id="18"/>
      <w:r w:rsidR="00B14FF2">
        <w:rPr>
          <w:lang w:val="sv-SE"/>
        </w:rPr>
        <w:br/>
      </w:r>
    </w:p>
    <w:p w:rsidR="005C1614" w:rsidRPr="005C1614" w:rsidRDefault="005C1614" w:rsidP="005C1614">
      <w:pPr>
        <w:rPr>
          <w:lang w:val="sv-SE"/>
        </w:rPr>
      </w:pPr>
      <w:r>
        <w:rPr>
          <w:lang w:val="sv-SE"/>
        </w:rPr>
        <w:t xml:space="preserve">Genom att benämna antal, räkna och jämföra stärker vi barnets matematiska förmåga. Vi samtalar även med de äldre barnen </w:t>
      </w:r>
      <w:r w:rsidR="00B14FF2">
        <w:rPr>
          <w:lang w:val="sv-SE"/>
        </w:rPr>
        <w:t>om</w:t>
      </w:r>
      <w:r>
        <w:rPr>
          <w:lang w:val="sv-SE"/>
        </w:rPr>
        <w:t xml:space="preserve"> tidsbegrepp såsom igår och imorgon.</w:t>
      </w:r>
    </w:p>
    <w:p w:rsidR="00A7751E" w:rsidRDefault="00A7751E" w:rsidP="00A7751E">
      <w:pPr>
        <w:pStyle w:val="Rubrik2"/>
        <w:rPr>
          <w:lang w:val="sv-SE"/>
        </w:rPr>
      </w:pPr>
      <w:bookmarkStart w:id="19" w:name="_Toc494368685"/>
      <w:r>
        <w:rPr>
          <w:lang w:val="sv-SE"/>
        </w:rPr>
        <w:t>Natur- och miljö</w:t>
      </w:r>
      <w:bookmarkEnd w:id="19"/>
      <w:r w:rsidR="00B14FF2">
        <w:rPr>
          <w:lang w:val="sv-SE"/>
        </w:rPr>
        <w:br/>
      </w:r>
    </w:p>
    <w:p w:rsidR="005C1614" w:rsidRPr="005C1614" w:rsidRDefault="005C1614" w:rsidP="005C1614">
      <w:pPr>
        <w:rPr>
          <w:lang w:val="sv-SE"/>
        </w:rPr>
      </w:pPr>
      <w:r>
        <w:rPr>
          <w:lang w:val="sv-SE"/>
        </w:rPr>
        <w:t>På våra dagliga utevistelser undersöker vi omgivningen. Vi går även på skogspromenader</w:t>
      </w:r>
      <w:r w:rsidR="001F0C79">
        <w:rPr>
          <w:lang w:val="sv-SE"/>
        </w:rPr>
        <w:t xml:space="preserve"> och pratar om olika djur och växter i vår verksamhet.</w:t>
      </w:r>
      <w:r w:rsidR="005C4F43">
        <w:rPr>
          <w:lang w:val="sv-SE"/>
        </w:rPr>
        <w:t xml:space="preserve"> Vid gruppfamiljedaghemmet sorterar vi våra sopor, barnen är delaktiga i denna syssla och diskussioner kring natur och miljö uppstår spontant i samband med sopsorteringen.</w:t>
      </w:r>
    </w:p>
    <w:p w:rsidR="00A7751E" w:rsidRDefault="00A7751E" w:rsidP="00A7751E">
      <w:pPr>
        <w:pStyle w:val="Rubrik2"/>
        <w:rPr>
          <w:lang w:val="sv-SE"/>
        </w:rPr>
      </w:pPr>
      <w:bookmarkStart w:id="20" w:name="_Toc494368686"/>
      <w:r>
        <w:rPr>
          <w:lang w:val="sv-SE"/>
        </w:rPr>
        <w:t>Etik och livsåskådning</w:t>
      </w:r>
      <w:bookmarkEnd w:id="20"/>
      <w:r w:rsidR="00B14FF2">
        <w:rPr>
          <w:lang w:val="sv-SE"/>
        </w:rPr>
        <w:br/>
      </w:r>
    </w:p>
    <w:p w:rsidR="005C1614" w:rsidRDefault="005C1614" w:rsidP="005C1614">
      <w:pPr>
        <w:rPr>
          <w:szCs w:val="24"/>
        </w:rPr>
      </w:pPr>
      <w:r>
        <w:rPr>
          <w:szCs w:val="24"/>
        </w:rPr>
        <w:t>Genom samtal, lekar och sagor berör vi etiska frågor såsom gott och ont, rätt och fel.</w:t>
      </w:r>
    </w:p>
    <w:p w:rsidR="00CA2D13" w:rsidRDefault="00CA2D13" w:rsidP="005C1614">
      <w:pPr>
        <w:rPr>
          <w:lang w:val="sv-SE"/>
        </w:rPr>
      </w:pPr>
      <w:r w:rsidRPr="00CA2D13">
        <w:rPr>
          <w:szCs w:val="24"/>
        </w:rPr>
        <w:t xml:space="preserve">I samhället vi lever i finns flera trosinriktningar och vi respekterar familjens åsikter. På </w:t>
      </w:r>
      <w:proofErr w:type="spellStart"/>
      <w:r w:rsidRPr="00CA2D13">
        <w:rPr>
          <w:szCs w:val="24"/>
        </w:rPr>
        <w:t>Trollebo</w:t>
      </w:r>
      <w:proofErr w:type="spellEnd"/>
      <w:r w:rsidRPr="00CA2D13">
        <w:rPr>
          <w:szCs w:val="24"/>
        </w:rPr>
        <w:t xml:space="preserve"> uppmärksammar vi de evangelisk</w:t>
      </w:r>
      <w:r>
        <w:rPr>
          <w:szCs w:val="24"/>
        </w:rPr>
        <w:t>/</w:t>
      </w:r>
      <w:r w:rsidRPr="00CA2D13">
        <w:rPr>
          <w:szCs w:val="24"/>
        </w:rPr>
        <w:t>lutherska högtiderna.</w:t>
      </w:r>
      <w:r w:rsidR="005C1614">
        <w:rPr>
          <w:szCs w:val="24"/>
        </w:rPr>
        <w:t xml:space="preserve"> Om vårdnadshavarna önskar e</w:t>
      </w:r>
      <w:r w:rsidR="00B14FF2">
        <w:rPr>
          <w:szCs w:val="24"/>
        </w:rPr>
        <w:t>rbjuder vi alternativ aktivitet vid dessa tillfällen.</w:t>
      </w:r>
    </w:p>
    <w:p w:rsidR="00A7751E" w:rsidRDefault="00A7751E" w:rsidP="00A7751E">
      <w:pPr>
        <w:pStyle w:val="Rubrik2"/>
        <w:rPr>
          <w:lang w:val="sv-SE"/>
        </w:rPr>
      </w:pPr>
      <w:bookmarkStart w:id="21" w:name="_Toc494368687"/>
      <w:r>
        <w:rPr>
          <w:lang w:val="sv-SE"/>
        </w:rPr>
        <w:t>Fysisk aktivitet och hälsoinriktning</w:t>
      </w:r>
      <w:bookmarkEnd w:id="21"/>
      <w:r w:rsidR="00B14FF2">
        <w:rPr>
          <w:lang w:val="sv-SE"/>
        </w:rPr>
        <w:br/>
      </w:r>
    </w:p>
    <w:p w:rsidR="001F0C79" w:rsidRPr="001F0C79" w:rsidRDefault="001F0C79" w:rsidP="001F0C79">
      <w:pPr>
        <w:rPr>
          <w:lang w:val="sv-SE"/>
        </w:rPr>
      </w:pPr>
      <w:r>
        <w:rPr>
          <w:lang w:val="sv-SE"/>
        </w:rPr>
        <w:t xml:space="preserve">Hos oss på </w:t>
      </w:r>
      <w:proofErr w:type="spellStart"/>
      <w:r>
        <w:rPr>
          <w:lang w:val="sv-SE"/>
        </w:rPr>
        <w:t>Trollebo</w:t>
      </w:r>
      <w:proofErr w:type="spellEnd"/>
      <w:r>
        <w:rPr>
          <w:lang w:val="sv-SE"/>
        </w:rPr>
        <w:t xml:space="preserve"> finns den fysiska aktiviteten alltid närvarande, små barn vill och behöver röra på sig. Vi serverar näringsriktig mat med mycket frukt och grönsaker.</w:t>
      </w:r>
    </w:p>
    <w:p w:rsidR="00A7751E" w:rsidRDefault="00A7751E" w:rsidP="00A7751E">
      <w:pPr>
        <w:pStyle w:val="Rubrik2"/>
        <w:rPr>
          <w:lang w:val="sv-SE"/>
        </w:rPr>
      </w:pPr>
      <w:bookmarkStart w:id="22" w:name="_Toc494368688"/>
      <w:r>
        <w:rPr>
          <w:lang w:val="sv-SE"/>
        </w:rPr>
        <w:t>Kulturarv, historia och samhälle</w:t>
      </w:r>
      <w:bookmarkEnd w:id="22"/>
    </w:p>
    <w:p w:rsidR="005C4F43" w:rsidRPr="001F0C79" w:rsidRDefault="005C4F43" w:rsidP="001F0C79">
      <w:pPr>
        <w:rPr>
          <w:lang w:val="sv-SE"/>
        </w:rPr>
      </w:pPr>
      <w:r>
        <w:rPr>
          <w:lang w:val="sv-SE"/>
        </w:rPr>
        <w:t>Genom sagor och berättelser får barnen en bild av hur samhället fungerade förr i tiden. Även vid samband med högtider får detta ämne en central plats i samband med pyssel, sång, sagor och diskussioner. Det uppstår ofta ett naturligt historieberättande, t.ex. vid promenader så berättar personalen om saker man stöter på i omgivningen och det uppstår diskussioner med barnen. Delaktighet i samhället fås även vid veckohandlingen då barnen följer med till butiken och köper in det som ska ätas och drickas vid sidan av den tillredda lunchen som fås från centralköket, vid samma tillfälle köps maten till veckans morgon- och mellanmål.</w:t>
      </w:r>
    </w:p>
    <w:p w:rsidR="00A7751E" w:rsidRDefault="00A7751E" w:rsidP="00A7751E">
      <w:pPr>
        <w:pStyle w:val="Rubrik2"/>
        <w:rPr>
          <w:lang w:val="sv-SE"/>
        </w:rPr>
      </w:pPr>
      <w:bookmarkStart w:id="23" w:name="_Toc494368689"/>
      <w:r>
        <w:rPr>
          <w:lang w:val="sv-SE"/>
        </w:rPr>
        <w:lastRenderedPageBreak/>
        <w:t>Konst och kultur</w:t>
      </w:r>
      <w:bookmarkEnd w:id="23"/>
      <w:r w:rsidR="00B14FF2">
        <w:rPr>
          <w:lang w:val="sv-SE"/>
        </w:rPr>
        <w:br/>
      </w:r>
    </w:p>
    <w:p w:rsidR="00A7751E" w:rsidRDefault="001F0C79" w:rsidP="00A7751E">
      <w:pPr>
        <w:rPr>
          <w:lang w:val="sv-SE"/>
        </w:rPr>
      </w:pPr>
      <w:r>
        <w:rPr>
          <w:lang w:val="sv-SE"/>
        </w:rPr>
        <w:t xml:space="preserve">Vi låter barnen måla, rita och pyssla med olika material. </w:t>
      </w:r>
    </w:p>
    <w:p w:rsidR="00A7751E" w:rsidRDefault="00A7751E" w:rsidP="00A7751E">
      <w:pPr>
        <w:pStyle w:val="Rubrik2"/>
        <w:rPr>
          <w:lang w:val="sv-SE"/>
        </w:rPr>
      </w:pPr>
      <w:bookmarkStart w:id="24" w:name="_Toc494368690"/>
      <w:r>
        <w:rPr>
          <w:lang w:val="sv-SE"/>
        </w:rPr>
        <w:t>Sång, musik och drama</w:t>
      </w:r>
      <w:bookmarkEnd w:id="24"/>
      <w:r w:rsidR="00B14FF2">
        <w:rPr>
          <w:lang w:val="sv-SE"/>
        </w:rPr>
        <w:br/>
      </w:r>
    </w:p>
    <w:p w:rsidR="00137D0A" w:rsidRDefault="001F0C79" w:rsidP="001F0C79">
      <w:pPr>
        <w:rPr>
          <w:lang w:val="sv-SE"/>
        </w:rPr>
      </w:pPr>
      <w:r>
        <w:rPr>
          <w:lang w:val="sv-SE"/>
        </w:rPr>
        <w:t>Vi arbetar mycket med sång och sagoberättelser.</w:t>
      </w:r>
    </w:p>
    <w:p w:rsidR="007E1815" w:rsidRDefault="007E1815" w:rsidP="001F0C79">
      <w:pPr>
        <w:rPr>
          <w:lang w:val="sv-SE"/>
        </w:rPr>
      </w:pPr>
    </w:p>
    <w:p w:rsidR="00D51ADE" w:rsidRDefault="00D51ADE" w:rsidP="00A7751E">
      <w:pPr>
        <w:pStyle w:val="Rubrik1"/>
        <w:rPr>
          <w:lang w:val="sv-SE"/>
        </w:rPr>
      </w:pPr>
      <w:bookmarkStart w:id="25" w:name="_Toc494368691"/>
      <w:r>
        <w:rPr>
          <w:lang w:val="sv-SE"/>
        </w:rPr>
        <w:t>Mobbningsplan</w:t>
      </w:r>
      <w:bookmarkEnd w:id="25"/>
    </w:p>
    <w:p w:rsidR="00D51ADE" w:rsidRDefault="005C4F43" w:rsidP="00D51ADE">
      <w:pPr>
        <w:rPr>
          <w:lang w:val="sv-SE"/>
        </w:rPr>
      </w:pPr>
      <w:r>
        <w:rPr>
          <w:lang w:val="sv-SE"/>
        </w:rPr>
        <w:t xml:space="preserve">På </w:t>
      </w:r>
      <w:proofErr w:type="spellStart"/>
      <w:r>
        <w:rPr>
          <w:lang w:val="sv-SE"/>
        </w:rPr>
        <w:t>Trollebo</w:t>
      </w:r>
      <w:proofErr w:type="spellEnd"/>
      <w:r>
        <w:rPr>
          <w:lang w:val="sv-SE"/>
        </w:rPr>
        <w:t xml:space="preserve"> jobbar vi dagligen med kamratskap, empati och hur man ska bemöta varandra. </w:t>
      </w:r>
      <w:r w:rsidR="007E1815">
        <w:rPr>
          <w:lang w:val="sv-SE"/>
        </w:rPr>
        <w:t xml:space="preserve">Barnen i gruppen är i åldern 1-3 år, konflikter och en outvecklad förmåga att sätta sig in i andra barns situation finns dagligen men personalen är alltid närvarande och jobbar aktivt för att alla barn ska känna att det är ett gott klimat och att ingen ska vara utanför eller utsatt av andra barns handlingar. </w:t>
      </w:r>
      <w:r>
        <w:rPr>
          <w:lang w:val="sv-SE"/>
        </w:rPr>
        <w:t xml:space="preserve">Utöver detta finns en uppgjord </w:t>
      </w:r>
      <w:r w:rsidR="007E1815">
        <w:rPr>
          <w:lang w:val="sv-SE"/>
        </w:rPr>
        <w:t xml:space="preserve">mobbningsplan. </w:t>
      </w:r>
    </w:p>
    <w:p w:rsidR="007E1815" w:rsidRDefault="007E1815" w:rsidP="00D51ADE">
      <w:pPr>
        <w:rPr>
          <w:lang w:val="sv-SE"/>
        </w:rPr>
      </w:pPr>
    </w:p>
    <w:p w:rsidR="00D51ADE" w:rsidRDefault="00D51ADE" w:rsidP="00A7751E">
      <w:pPr>
        <w:pStyle w:val="Rubrik1"/>
        <w:rPr>
          <w:lang w:val="sv-SE"/>
        </w:rPr>
      </w:pPr>
      <w:bookmarkStart w:id="26" w:name="_Toc494368692"/>
      <w:r>
        <w:rPr>
          <w:lang w:val="sv-SE"/>
        </w:rPr>
        <w:t>Säkerhetsplan</w:t>
      </w:r>
      <w:bookmarkEnd w:id="26"/>
    </w:p>
    <w:p w:rsidR="00D51ADE" w:rsidRPr="00D51ADE" w:rsidRDefault="007E1815" w:rsidP="00D51ADE">
      <w:pPr>
        <w:rPr>
          <w:lang w:val="sv-SE"/>
        </w:rPr>
      </w:pPr>
      <w:r>
        <w:rPr>
          <w:lang w:val="sv-SE"/>
        </w:rPr>
        <w:t>Vi jobbar aktivt med barnens miljö för att hindra att olyckor ska uppstå eller att någon ska komma till skada. Vi har en säkerhetsplan som omfattar flera aspekter av säkerhet, såväl fysiska som andra. I säkerhetsplanen finns en checklista att använda vid akuta situationer.</w:t>
      </w:r>
    </w:p>
    <w:p w:rsidR="00137D0A" w:rsidRDefault="00137D0A" w:rsidP="00137D0A">
      <w:pPr>
        <w:rPr>
          <w:lang w:val="sv-SE"/>
        </w:rPr>
      </w:pPr>
    </w:p>
    <w:p w:rsidR="00137D0A" w:rsidRPr="00137D0A" w:rsidRDefault="007A4D9B" w:rsidP="00137D0A">
      <w:pPr>
        <w:rPr>
          <w:lang w:val="sv-SE"/>
        </w:rPr>
      </w:pPr>
      <w:r>
        <w:rPr>
          <w:lang w:val="sv-SE"/>
        </w:rPr>
        <w:t xml:space="preserve"> </w:t>
      </w:r>
    </w:p>
    <w:sectPr w:rsidR="00137D0A" w:rsidRPr="00137D0A" w:rsidSect="009A465B">
      <w:footerReference w:type="default" r:id="rId1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4F43" w:rsidRDefault="005C4F43" w:rsidP="00D51ADE">
      <w:pPr>
        <w:spacing w:after="0" w:line="240" w:lineRule="auto"/>
      </w:pPr>
      <w:r>
        <w:separator/>
      </w:r>
    </w:p>
  </w:endnote>
  <w:endnote w:type="continuationSeparator" w:id="0">
    <w:p w:rsidR="005C4F43" w:rsidRDefault="005C4F43" w:rsidP="00D5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gerian">
    <w:altName w:val="Juice ITC"/>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3735417"/>
      <w:docPartObj>
        <w:docPartGallery w:val="Page Numbers (Bottom of Page)"/>
        <w:docPartUnique/>
      </w:docPartObj>
    </w:sdtPr>
    <w:sdtEndPr/>
    <w:sdtContent>
      <w:p w:rsidR="005C4F43" w:rsidRDefault="005C4F43">
        <w:pPr>
          <w:pStyle w:val="Sidfot"/>
          <w:jc w:val="right"/>
        </w:pPr>
        <w:r>
          <w:fldChar w:fldCharType="begin"/>
        </w:r>
        <w:r>
          <w:instrText>PAGE   \* MERGEFORMAT</w:instrText>
        </w:r>
        <w:r>
          <w:fldChar w:fldCharType="separate"/>
        </w:r>
        <w:r w:rsidR="001E6B8F" w:rsidRPr="001E6B8F">
          <w:rPr>
            <w:noProof/>
            <w:lang w:val="sv-SE"/>
          </w:rPr>
          <w:t>2</w:t>
        </w:r>
        <w:r>
          <w:fldChar w:fldCharType="end"/>
        </w:r>
      </w:p>
    </w:sdtContent>
  </w:sdt>
  <w:p w:rsidR="005C4F43" w:rsidRDefault="005C4F4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4F43" w:rsidRDefault="005C4F43" w:rsidP="00D51ADE">
      <w:pPr>
        <w:spacing w:after="0" w:line="240" w:lineRule="auto"/>
      </w:pPr>
      <w:r>
        <w:separator/>
      </w:r>
    </w:p>
  </w:footnote>
  <w:footnote w:type="continuationSeparator" w:id="0">
    <w:p w:rsidR="005C4F43" w:rsidRDefault="005C4F43" w:rsidP="00D51A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D77B5"/>
    <w:multiLevelType w:val="hybridMultilevel"/>
    <w:tmpl w:val="55BC8D44"/>
    <w:lvl w:ilvl="0" w:tplc="B5E819E8">
      <w:numFmt w:val="bullet"/>
      <w:lvlText w:val="-"/>
      <w:lvlJc w:val="left"/>
      <w:pPr>
        <w:ind w:left="720" w:hanging="360"/>
      </w:pPr>
      <w:rPr>
        <w:rFonts w:ascii="Calibri" w:eastAsiaTheme="minorHAnsi" w:hAnsi="Calibri" w:cstheme="minorBidi"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 w15:restartNumberingAfterBreak="0">
    <w:nsid w:val="2D305210"/>
    <w:multiLevelType w:val="multilevel"/>
    <w:tmpl w:val="03B80A98"/>
    <w:lvl w:ilvl="0">
      <w:numFmt w:val="bullet"/>
      <w:lvlText w:val="●"/>
      <w:lvlJc w:val="left"/>
      <w:rPr>
        <w:color w:val="auto"/>
      </w:rPr>
    </w:lvl>
    <w:lvl w:ilvl="1">
      <w:numFmt w:val="bullet"/>
      <w:lvlText w:val="●"/>
      <w:lvlJc w:val="left"/>
      <w:pPr>
        <w:ind w:left="680" w:hanging="340"/>
      </w:pPr>
      <w:rPr>
        <w:color w:val="auto"/>
      </w:rPr>
    </w:lvl>
    <w:lvl w:ilvl="2">
      <w:numFmt w:val="bullet"/>
      <w:lvlText w:val="●"/>
      <w:lvlJc w:val="left"/>
      <w:pPr>
        <w:ind w:left="1020" w:hanging="340"/>
      </w:pPr>
      <w:rPr>
        <w:color w:val="auto"/>
      </w:rPr>
    </w:lvl>
    <w:lvl w:ilvl="3">
      <w:numFmt w:val="bullet"/>
      <w:lvlText w:val="●"/>
      <w:lvlJc w:val="left"/>
      <w:pPr>
        <w:ind w:left="1360" w:hanging="340"/>
      </w:pPr>
      <w:rPr>
        <w:color w:val="auto"/>
      </w:rPr>
    </w:lvl>
    <w:lvl w:ilvl="4">
      <w:numFmt w:val="bullet"/>
      <w:lvlText w:val="●"/>
      <w:lvlJc w:val="left"/>
      <w:pPr>
        <w:ind w:left="1701" w:hanging="340"/>
      </w:pPr>
      <w:rPr>
        <w:color w:val="auto"/>
      </w:rPr>
    </w:lvl>
    <w:lvl w:ilvl="5">
      <w:numFmt w:val="bullet"/>
      <w:lvlText w:val="●"/>
      <w:lvlJc w:val="left"/>
      <w:pPr>
        <w:ind w:left="2041" w:hanging="340"/>
      </w:pPr>
      <w:rPr>
        <w:color w:val="auto"/>
      </w:rPr>
    </w:lvl>
    <w:lvl w:ilvl="6">
      <w:numFmt w:val="bullet"/>
      <w:lvlText w:val="●"/>
      <w:lvlJc w:val="left"/>
      <w:pPr>
        <w:ind w:left="2381" w:hanging="340"/>
      </w:pPr>
      <w:rPr>
        <w:color w:val="auto"/>
      </w:rPr>
    </w:lvl>
    <w:lvl w:ilvl="7">
      <w:numFmt w:val="bullet"/>
      <w:lvlText w:val="●"/>
      <w:lvlJc w:val="left"/>
      <w:pPr>
        <w:ind w:left="2721" w:hanging="340"/>
      </w:pPr>
      <w:rPr>
        <w:color w:val="auto"/>
      </w:rPr>
    </w:lvl>
    <w:lvl w:ilvl="8">
      <w:numFmt w:val="bullet"/>
      <w:lvlText w:val="●"/>
      <w:lvlJc w:val="left"/>
      <w:pPr>
        <w:ind w:left="3061" w:hanging="340"/>
      </w:pPr>
      <w:rPr>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D0A"/>
    <w:rsid w:val="00047611"/>
    <w:rsid w:val="00137D0A"/>
    <w:rsid w:val="001C4971"/>
    <w:rsid w:val="001E6B8F"/>
    <w:rsid w:val="001F0C79"/>
    <w:rsid w:val="002160A7"/>
    <w:rsid w:val="002210D2"/>
    <w:rsid w:val="0034120C"/>
    <w:rsid w:val="0035227C"/>
    <w:rsid w:val="005C1614"/>
    <w:rsid w:val="005C4F43"/>
    <w:rsid w:val="005D0A4D"/>
    <w:rsid w:val="006264D8"/>
    <w:rsid w:val="007A4D9B"/>
    <w:rsid w:val="007E1815"/>
    <w:rsid w:val="00970821"/>
    <w:rsid w:val="009A465B"/>
    <w:rsid w:val="00A7751E"/>
    <w:rsid w:val="00B14FF2"/>
    <w:rsid w:val="00CA2D13"/>
    <w:rsid w:val="00CC745A"/>
    <w:rsid w:val="00D020FD"/>
    <w:rsid w:val="00D51ADE"/>
    <w:rsid w:val="00E927CF"/>
    <w:rsid w:val="00EE34B1"/>
    <w:rsid w:val="00F623B4"/>
    <w:rsid w:val="00F94659"/>
    <w:rsid w:val="00FB323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4B802AF"/>
  <w15:chartTrackingRefBased/>
  <w15:docId w15:val="{8416E729-640B-48D5-A742-786FD836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sv-FI"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4FF2"/>
  </w:style>
  <w:style w:type="paragraph" w:styleId="Rubrik1">
    <w:name w:val="heading 1"/>
    <w:basedOn w:val="Normal"/>
    <w:next w:val="Normal"/>
    <w:link w:val="Rubrik1Char"/>
    <w:uiPriority w:val="9"/>
    <w:qFormat/>
    <w:rsid w:val="00B14FF2"/>
    <w:pPr>
      <w:keepNext/>
      <w:keepLines/>
      <w:spacing w:before="360" w:after="40" w:line="240" w:lineRule="auto"/>
      <w:outlineLvl w:val="0"/>
    </w:pPr>
    <w:rPr>
      <w:rFonts w:asciiTheme="majorHAnsi" w:eastAsiaTheme="majorEastAsia" w:hAnsiTheme="majorHAnsi" w:cstheme="majorBidi"/>
      <w:color w:val="2957BD" w:themeColor="accent6" w:themeShade="BF"/>
      <w:sz w:val="40"/>
      <w:szCs w:val="40"/>
    </w:rPr>
  </w:style>
  <w:style w:type="paragraph" w:styleId="Rubrik2">
    <w:name w:val="heading 2"/>
    <w:basedOn w:val="Normal"/>
    <w:next w:val="Normal"/>
    <w:link w:val="Rubrik2Char"/>
    <w:uiPriority w:val="9"/>
    <w:unhideWhenUsed/>
    <w:qFormat/>
    <w:rsid w:val="00B14FF2"/>
    <w:pPr>
      <w:keepNext/>
      <w:keepLines/>
      <w:spacing w:before="80" w:after="0" w:line="240" w:lineRule="auto"/>
      <w:outlineLvl w:val="1"/>
    </w:pPr>
    <w:rPr>
      <w:rFonts w:asciiTheme="majorHAnsi" w:eastAsiaTheme="majorEastAsia" w:hAnsiTheme="majorHAnsi" w:cstheme="majorBidi"/>
      <w:color w:val="2957BD" w:themeColor="accent6" w:themeShade="BF"/>
      <w:sz w:val="28"/>
      <w:szCs w:val="28"/>
    </w:rPr>
  </w:style>
  <w:style w:type="paragraph" w:styleId="Rubrik3">
    <w:name w:val="heading 3"/>
    <w:basedOn w:val="Normal"/>
    <w:next w:val="Normal"/>
    <w:link w:val="Rubrik3Char"/>
    <w:uiPriority w:val="9"/>
    <w:semiHidden/>
    <w:unhideWhenUsed/>
    <w:qFormat/>
    <w:rsid w:val="00B14FF2"/>
    <w:pPr>
      <w:keepNext/>
      <w:keepLines/>
      <w:spacing w:before="80" w:after="0" w:line="240" w:lineRule="auto"/>
      <w:outlineLvl w:val="2"/>
    </w:pPr>
    <w:rPr>
      <w:rFonts w:asciiTheme="majorHAnsi" w:eastAsiaTheme="majorEastAsia" w:hAnsiTheme="majorHAnsi" w:cstheme="majorBidi"/>
      <w:color w:val="2957BD" w:themeColor="accent6" w:themeShade="BF"/>
      <w:sz w:val="24"/>
      <w:szCs w:val="24"/>
    </w:rPr>
  </w:style>
  <w:style w:type="paragraph" w:styleId="Rubrik4">
    <w:name w:val="heading 4"/>
    <w:basedOn w:val="Normal"/>
    <w:next w:val="Normal"/>
    <w:link w:val="Rubrik4Char"/>
    <w:uiPriority w:val="9"/>
    <w:semiHidden/>
    <w:unhideWhenUsed/>
    <w:qFormat/>
    <w:rsid w:val="00B14FF2"/>
    <w:pPr>
      <w:keepNext/>
      <w:keepLines/>
      <w:spacing w:before="80" w:after="0"/>
      <w:outlineLvl w:val="3"/>
    </w:pPr>
    <w:rPr>
      <w:rFonts w:asciiTheme="majorHAnsi" w:eastAsiaTheme="majorEastAsia" w:hAnsiTheme="majorHAnsi" w:cstheme="majorBidi"/>
      <w:color w:val="5982DB" w:themeColor="accent6"/>
      <w:sz w:val="22"/>
      <w:szCs w:val="22"/>
    </w:rPr>
  </w:style>
  <w:style w:type="paragraph" w:styleId="Rubrik5">
    <w:name w:val="heading 5"/>
    <w:basedOn w:val="Normal"/>
    <w:next w:val="Normal"/>
    <w:link w:val="Rubrik5Char"/>
    <w:uiPriority w:val="9"/>
    <w:semiHidden/>
    <w:unhideWhenUsed/>
    <w:qFormat/>
    <w:rsid w:val="00B14FF2"/>
    <w:pPr>
      <w:keepNext/>
      <w:keepLines/>
      <w:spacing w:before="40" w:after="0"/>
      <w:outlineLvl w:val="4"/>
    </w:pPr>
    <w:rPr>
      <w:rFonts w:asciiTheme="majorHAnsi" w:eastAsiaTheme="majorEastAsia" w:hAnsiTheme="majorHAnsi" w:cstheme="majorBidi"/>
      <w:i/>
      <w:iCs/>
      <w:color w:val="5982DB" w:themeColor="accent6"/>
      <w:sz w:val="22"/>
      <w:szCs w:val="22"/>
    </w:rPr>
  </w:style>
  <w:style w:type="paragraph" w:styleId="Rubrik6">
    <w:name w:val="heading 6"/>
    <w:basedOn w:val="Normal"/>
    <w:next w:val="Normal"/>
    <w:link w:val="Rubrik6Char"/>
    <w:uiPriority w:val="9"/>
    <w:semiHidden/>
    <w:unhideWhenUsed/>
    <w:qFormat/>
    <w:rsid w:val="00B14FF2"/>
    <w:pPr>
      <w:keepNext/>
      <w:keepLines/>
      <w:spacing w:before="40" w:after="0"/>
      <w:outlineLvl w:val="5"/>
    </w:pPr>
    <w:rPr>
      <w:rFonts w:asciiTheme="majorHAnsi" w:eastAsiaTheme="majorEastAsia" w:hAnsiTheme="majorHAnsi" w:cstheme="majorBidi"/>
      <w:color w:val="5982DB" w:themeColor="accent6"/>
    </w:rPr>
  </w:style>
  <w:style w:type="paragraph" w:styleId="Rubrik7">
    <w:name w:val="heading 7"/>
    <w:basedOn w:val="Normal"/>
    <w:next w:val="Normal"/>
    <w:link w:val="Rubrik7Char"/>
    <w:uiPriority w:val="9"/>
    <w:semiHidden/>
    <w:unhideWhenUsed/>
    <w:qFormat/>
    <w:rsid w:val="00B14FF2"/>
    <w:pPr>
      <w:keepNext/>
      <w:keepLines/>
      <w:spacing w:before="40" w:after="0"/>
      <w:outlineLvl w:val="6"/>
    </w:pPr>
    <w:rPr>
      <w:rFonts w:asciiTheme="majorHAnsi" w:eastAsiaTheme="majorEastAsia" w:hAnsiTheme="majorHAnsi" w:cstheme="majorBidi"/>
      <w:b/>
      <w:bCs/>
      <w:color w:val="5982DB" w:themeColor="accent6"/>
    </w:rPr>
  </w:style>
  <w:style w:type="paragraph" w:styleId="Rubrik8">
    <w:name w:val="heading 8"/>
    <w:basedOn w:val="Normal"/>
    <w:next w:val="Normal"/>
    <w:link w:val="Rubrik8Char"/>
    <w:uiPriority w:val="9"/>
    <w:semiHidden/>
    <w:unhideWhenUsed/>
    <w:qFormat/>
    <w:rsid w:val="00B14FF2"/>
    <w:pPr>
      <w:keepNext/>
      <w:keepLines/>
      <w:spacing w:before="40" w:after="0"/>
      <w:outlineLvl w:val="7"/>
    </w:pPr>
    <w:rPr>
      <w:rFonts w:asciiTheme="majorHAnsi" w:eastAsiaTheme="majorEastAsia" w:hAnsiTheme="majorHAnsi" w:cstheme="majorBidi"/>
      <w:b/>
      <w:bCs/>
      <w:i/>
      <w:iCs/>
      <w:color w:val="5982DB" w:themeColor="accent6"/>
      <w:sz w:val="20"/>
      <w:szCs w:val="20"/>
    </w:rPr>
  </w:style>
  <w:style w:type="paragraph" w:styleId="Rubrik9">
    <w:name w:val="heading 9"/>
    <w:basedOn w:val="Normal"/>
    <w:next w:val="Normal"/>
    <w:link w:val="Rubrik9Char"/>
    <w:uiPriority w:val="9"/>
    <w:semiHidden/>
    <w:unhideWhenUsed/>
    <w:qFormat/>
    <w:rsid w:val="00B14FF2"/>
    <w:pPr>
      <w:keepNext/>
      <w:keepLines/>
      <w:spacing w:before="40" w:after="0"/>
      <w:outlineLvl w:val="8"/>
    </w:pPr>
    <w:rPr>
      <w:rFonts w:asciiTheme="majorHAnsi" w:eastAsiaTheme="majorEastAsia" w:hAnsiTheme="majorHAnsi" w:cstheme="majorBidi"/>
      <w:i/>
      <w:iCs/>
      <w:color w:val="5982DB" w:themeColor="accent6"/>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B14FF2"/>
    <w:rPr>
      <w:rFonts w:asciiTheme="majorHAnsi" w:eastAsiaTheme="majorEastAsia" w:hAnsiTheme="majorHAnsi" w:cstheme="majorBidi"/>
      <w:color w:val="2957BD" w:themeColor="accent6" w:themeShade="BF"/>
      <w:sz w:val="40"/>
      <w:szCs w:val="40"/>
    </w:rPr>
  </w:style>
  <w:style w:type="character" w:customStyle="1" w:styleId="Rubrik2Char">
    <w:name w:val="Rubrik 2 Char"/>
    <w:basedOn w:val="Standardstycketeckensnitt"/>
    <w:link w:val="Rubrik2"/>
    <w:uiPriority w:val="9"/>
    <w:rsid w:val="00B14FF2"/>
    <w:rPr>
      <w:rFonts w:asciiTheme="majorHAnsi" w:eastAsiaTheme="majorEastAsia" w:hAnsiTheme="majorHAnsi" w:cstheme="majorBidi"/>
      <w:color w:val="2957BD" w:themeColor="accent6" w:themeShade="BF"/>
      <w:sz w:val="28"/>
      <w:szCs w:val="28"/>
    </w:rPr>
  </w:style>
  <w:style w:type="paragraph" w:styleId="Innehllsfrteckningsrubrik">
    <w:name w:val="TOC Heading"/>
    <w:basedOn w:val="Rubrik1"/>
    <w:next w:val="Normal"/>
    <w:uiPriority w:val="39"/>
    <w:unhideWhenUsed/>
    <w:qFormat/>
    <w:rsid w:val="00B14FF2"/>
    <w:pPr>
      <w:outlineLvl w:val="9"/>
    </w:pPr>
  </w:style>
  <w:style w:type="paragraph" w:styleId="Innehll1">
    <w:name w:val="toc 1"/>
    <w:basedOn w:val="Normal"/>
    <w:next w:val="Normal"/>
    <w:autoRedefine/>
    <w:uiPriority w:val="39"/>
    <w:unhideWhenUsed/>
    <w:rsid w:val="00D51ADE"/>
    <w:pPr>
      <w:spacing w:after="100"/>
    </w:pPr>
  </w:style>
  <w:style w:type="paragraph" w:styleId="Innehll2">
    <w:name w:val="toc 2"/>
    <w:basedOn w:val="Normal"/>
    <w:next w:val="Normal"/>
    <w:autoRedefine/>
    <w:uiPriority w:val="39"/>
    <w:unhideWhenUsed/>
    <w:rsid w:val="00D51ADE"/>
    <w:pPr>
      <w:spacing w:after="100"/>
      <w:ind w:left="220"/>
    </w:pPr>
  </w:style>
  <w:style w:type="character" w:styleId="Hyperlnk">
    <w:name w:val="Hyperlink"/>
    <w:basedOn w:val="Standardstycketeckensnitt"/>
    <w:uiPriority w:val="99"/>
    <w:unhideWhenUsed/>
    <w:rsid w:val="00D51ADE"/>
    <w:rPr>
      <w:color w:val="0066FF" w:themeColor="hyperlink"/>
      <w:u w:val="single"/>
    </w:rPr>
  </w:style>
  <w:style w:type="paragraph" w:styleId="Sidhuvud">
    <w:name w:val="header"/>
    <w:basedOn w:val="Normal"/>
    <w:link w:val="SidhuvudChar"/>
    <w:uiPriority w:val="99"/>
    <w:unhideWhenUsed/>
    <w:rsid w:val="00D51AD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D51ADE"/>
  </w:style>
  <w:style w:type="paragraph" w:styleId="Sidfot">
    <w:name w:val="footer"/>
    <w:basedOn w:val="Normal"/>
    <w:link w:val="SidfotChar"/>
    <w:uiPriority w:val="99"/>
    <w:unhideWhenUsed/>
    <w:rsid w:val="00D51AD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D51ADE"/>
  </w:style>
  <w:style w:type="paragraph" w:styleId="Ballongtext">
    <w:name w:val="Balloon Text"/>
    <w:basedOn w:val="Normal"/>
    <w:link w:val="BallongtextChar"/>
    <w:uiPriority w:val="99"/>
    <w:semiHidden/>
    <w:unhideWhenUsed/>
    <w:rsid w:val="00D51AD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D51ADE"/>
    <w:rPr>
      <w:rFonts w:ascii="Segoe UI" w:hAnsi="Segoe UI" w:cs="Segoe UI"/>
      <w:sz w:val="18"/>
      <w:szCs w:val="18"/>
    </w:rPr>
  </w:style>
  <w:style w:type="paragraph" w:styleId="Liststycke">
    <w:name w:val="List Paragraph"/>
    <w:basedOn w:val="Normal"/>
    <w:uiPriority w:val="34"/>
    <w:qFormat/>
    <w:rsid w:val="005D0A4D"/>
    <w:pPr>
      <w:ind w:left="720"/>
      <w:contextualSpacing/>
    </w:pPr>
  </w:style>
  <w:style w:type="character" w:customStyle="1" w:styleId="Rubrik3Char">
    <w:name w:val="Rubrik 3 Char"/>
    <w:basedOn w:val="Standardstycketeckensnitt"/>
    <w:link w:val="Rubrik3"/>
    <w:uiPriority w:val="9"/>
    <w:semiHidden/>
    <w:rsid w:val="00B14FF2"/>
    <w:rPr>
      <w:rFonts w:asciiTheme="majorHAnsi" w:eastAsiaTheme="majorEastAsia" w:hAnsiTheme="majorHAnsi" w:cstheme="majorBidi"/>
      <w:color w:val="2957BD" w:themeColor="accent6" w:themeShade="BF"/>
      <w:sz w:val="24"/>
      <w:szCs w:val="24"/>
    </w:rPr>
  </w:style>
  <w:style w:type="character" w:customStyle="1" w:styleId="Rubrik4Char">
    <w:name w:val="Rubrik 4 Char"/>
    <w:basedOn w:val="Standardstycketeckensnitt"/>
    <w:link w:val="Rubrik4"/>
    <w:uiPriority w:val="9"/>
    <w:semiHidden/>
    <w:rsid w:val="00B14FF2"/>
    <w:rPr>
      <w:rFonts w:asciiTheme="majorHAnsi" w:eastAsiaTheme="majorEastAsia" w:hAnsiTheme="majorHAnsi" w:cstheme="majorBidi"/>
      <w:color w:val="5982DB" w:themeColor="accent6"/>
      <w:sz w:val="22"/>
      <w:szCs w:val="22"/>
    </w:rPr>
  </w:style>
  <w:style w:type="character" w:customStyle="1" w:styleId="Rubrik5Char">
    <w:name w:val="Rubrik 5 Char"/>
    <w:basedOn w:val="Standardstycketeckensnitt"/>
    <w:link w:val="Rubrik5"/>
    <w:uiPriority w:val="9"/>
    <w:semiHidden/>
    <w:rsid w:val="00B14FF2"/>
    <w:rPr>
      <w:rFonts w:asciiTheme="majorHAnsi" w:eastAsiaTheme="majorEastAsia" w:hAnsiTheme="majorHAnsi" w:cstheme="majorBidi"/>
      <w:i/>
      <w:iCs/>
      <w:color w:val="5982DB" w:themeColor="accent6"/>
      <w:sz w:val="22"/>
      <w:szCs w:val="22"/>
    </w:rPr>
  </w:style>
  <w:style w:type="character" w:customStyle="1" w:styleId="Rubrik6Char">
    <w:name w:val="Rubrik 6 Char"/>
    <w:basedOn w:val="Standardstycketeckensnitt"/>
    <w:link w:val="Rubrik6"/>
    <w:uiPriority w:val="9"/>
    <w:semiHidden/>
    <w:rsid w:val="00B14FF2"/>
    <w:rPr>
      <w:rFonts w:asciiTheme="majorHAnsi" w:eastAsiaTheme="majorEastAsia" w:hAnsiTheme="majorHAnsi" w:cstheme="majorBidi"/>
      <w:color w:val="5982DB" w:themeColor="accent6"/>
    </w:rPr>
  </w:style>
  <w:style w:type="character" w:customStyle="1" w:styleId="Rubrik7Char">
    <w:name w:val="Rubrik 7 Char"/>
    <w:basedOn w:val="Standardstycketeckensnitt"/>
    <w:link w:val="Rubrik7"/>
    <w:uiPriority w:val="9"/>
    <w:semiHidden/>
    <w:rsid w:val="00B14FF2"/>
    <w:rPr>
      <w:rFonts w:asciiTheme="majorHAnsi" w:eastAsiaTheme="majorEastAsia" w:hAnsiTheme="majorHAnsi" w:cstheme="majorBidi"/>
      <w:b/>
      <w:bCs/>
      <w:color w:val="5982DB" w:themeColor="accent6"/>
    </w:rPr>
  </w:style>
  <w:style w:type="character" w:customStyle="1" w:styleId="Rubrik8Char">
    <w:name w:val="Rubrik 8 Char"/>
    <w:basedOn w:val="Standardstycketeckensnitt"/>
    <w:link w:val="Rubrik8"/>
    <w:uiPriority w:val="9"/>
    <w:semiHidden/>
    <w:rsid w:val="00B14FF2"/>
    <w:rPr>
      <w:rFonts w:asciiTheme="majorHAnsi" w:eastAsiaTheme="majorEastAsia" w:hAnsiTheme="majorHAnsi" w:cstheme="majorBidi"/>
      <w:b/>
      <w:bCs/>
      <w:i/>
      <w:iCs/>
      <w:color w:val="5982DB" w:themeColor="accent6"/>
      <w:sz w:val="20"/>
      <w:szCs w:val="20"/>
    </w:rPr>
  </w:style>
  <w:style w:type="character" w:customStyle="1" w:styleId="Rubrik9Char">
    <w:name w:val="Rubrik 9 Char"/>
    <w:basedOn w:val="Standardstycketeckensnitt"/>
    <w:link w:val="Rubrik9"/>
    <w:uiPriority w:val="9"/>
    <w:semiHidden/>
    <w:rsid w:val="00B14FF2"/>
    <w:rPr>
      <w:rFonts w:asciiTheme="majorHAnsi" w:eastAsiaTheme="majorEastAsia" w:hAnsiTheme="majorHAnsi" w:cstheme="majorBidi"/>
      <w:i/>
      <w:iCs/>
      <w:color w:val="5982DB" w:themeColor="accent6"/>
      <w:sz w:val="20"/>
      <w:szCs w:val="20"/>
    </w:rPr>
  </w:style>
  <w:style w:type="paragraph" w:styleId="Beskrivning">
    <w:name w:val="caption"/>
    <w:basedOn w:val="Normal"/>
    <w:next w:val="Normal"/>
    <w:uiPriority w:val="35"/>
    <w:semiHidden/>
    <w:unhideWhenUsed/>
    <w:qFormat/>
    <w:rsid w:val="00B14FF2"/>
    <w:pPr>
      <w:spacing w:line="240" w:lineRule="auto"/>
    </w:pPr>
    <w:rPr>
      <w:b/>
      <w:bCs/>
      <w:smallCaps/>
      <w:color w:val="595959" w:themeColor="text1" w:themeTint="A6"/>
    </w:rPr>
  </w:style>
  <w:style w:type="paragraph" w:styleId="Rubrik">
    <w:name w:val="Title"/>
    <w:basedOn w:val="Normal"/>
    <w:next w:val="Normal"/>
    <w:link w:val="RubrikChar"/>
    <w:uiPriority w:val="10"/>
    <w:qFormat/>
    <w:rsid w:val="00B14FF2"/>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RubrikChar">
    <w:name w:val="Rubrik Char"/>
    <w:basedOn w:val="Standardstycketeckensnitt"/>
    <w:link w:val="Rubrik"/>
    <w:uiPriority w:val="10"/>
    <w:rsid w:val="00B14FF2"/>
    <w:rPr>
      <w:rFonts w:asciiTheme="majorHAnsi" w:eastAsiaTheme="majorEastAsia" w:hAnsiTheme="majorHAnsi" w:cstheme="majorBidi"/>
      <w:color w:val="262626" w:themeColor="text1" w:themeTint="D9"/>
      <w:spacing w:val="-15"/>
      <w:sz w:val="96"/>
      <w:szCs w:val="96"/>
    </w:rPr>
  </w:style>
  <w:style w:type="paragraph" w:styleId="Underrubrik">
    <w:name w:val="Subtitle"/>
    <w:basedOn w:val="Normal"/>
    <w:next w:val="Normal"/>
    <w:link w:val="UnderrubrikChar"/>
    <w:uiPriority w:val="11"/>
    <w:qFormat/>
    <w:rsid w:val="00B14FF2"/>
    <w:pPr>
      <w:numPr>
        <w:ilvl w:val="1"/>
      </w:numPr>
      <w:spacing w:line="240" w:lineRule="auto"/>
    </w:pPr>
    <w:rPr>
      <w:rFonts w:asciiTheme="majorHAnsi" w:eastAsiaTheme="majorEastAsia" w:hAnsiTheme="majorHAnsi" w:cstheme="majorBidi"/>
      <w:sz w:val="30"/>
      <w:szCs w:val="30"/>
    </w:rPr>
  </w:style>
  <w:style w:type="character" w:customStyle="1" w:styleId="UnderrubrikChar">
    <w:name w:val="Underrubrik Char"/>
    <w:basedOn w:val="Standardstycketeckensnitt"/>
    <w:link w:val="Underrubrik"/>
    <w:uiPriority w:val="11"/>
    <w:rsid w:val="00B14FF2"/>
    <w:rPr>
      <w:rFonts w:asciiTheme="majorHAnsi" w:eastAsiaTheme="majorEastAsia" w:hAnsiTheme="majorHAnsi" w:cstheme="majorBidi"/>
      <w:sz w:val="30"/>
      <w:szCs w:val="30"/>
    </w:rPr>
  </w:style>
  <w:style w:type="character" w:styleId="Stark">
    <w:name w:val="Strong"/>
    <w:basedOn w:val="Standardstycketeckensnitt"/>
    <w:uiPriority w:val="22"/>
    <w:qFormat/>
    <w:rsid w:val="00B14FF2"/>
    <w:rPr>
      <w:b/>
      <w:bCs/>
    </w:rPr>
  </w:style>
  <w:style w:type="character" w:styleId="Betoning">
    <w:name w:val="Emphasis"/>
    <w:basedOn w:val="Standardstycketeckensnitt"/>
    <w:uiPriority w:val="20"/>
    <w:qFormat/>
    <w:rsid w:val="00B14FF2"/>
    <w:rPr>
      <w:i/>
      <w:iCs/>
      <w:color w:val="5982DB" w:themeColor="accent6"/>
    </w:rPr>
  </w:style>
  <w:style w:type="paragraph" w:styleId="Ingetavstnd">
    <w:name w:val="No Spacing"/>
    <w:uiPriority w:val="1"/>
    <w:qFormat/>
    <w:rsid w:val="00B14FF2"/>
    <w:pPr>
      <w:spacing w:after="0" w:line="240" w:lineRule="auto"/>
    </w:pPr>
  </w:style>
  <w:style w:type="paragraph" w:styleId="Citat">
    <w:name w:val="Quote"/>
    <w:basedOn w:val="Normal"/>
    <w:next w:val="Normal"/>
    <w:link w:val="CitatChar"/>
    <w:uiPriority w:val="29"/>
    <w:qFormat/>
    <w:rsid w:val="00B14FF2"/>
    <w:pPr>
      <w:spacing w:before="160"/>
      <w:ind w:left="720" w:right="720"/>
      <w:jc w:val="center"/>
    </w:pPr>
    <w:rPr>
      <w:i/>
      <w:iCs/>
      <w:color w:val="262626" w:themeColor="text1" w:themeTint="D9"/>
    </w:rPr>
  </w:style>
  <w:style w:type="character" w:customStyle="1" w:styleId="CitatChar">
    <w:name w:val="Citat Char"/>
    <w:basedOn w:val="Standardstycketeckensnitt"/>
    <w:link w:val="Citat"/>
    <w:uiPriority w:val="29"/>
    <w:rsid w:val="00B14FF2"/>
    <w:rPr>
      <w:i/>
      <w:iCs/>
      <w:color w:val="262626" w:themeColor="text1" w:themeTint="D9"/>
    </w:rPr>
  </w:style>
  <w:style w:type="paragraph" w:styleId="Starktcitat">
    <w:name w:val="Intense Quote"/>
    <w:basedOn w:val="Normal"/>
    <w:next w:val="Normal"/>
    <w:link w:val="StarktcitatChar"/>
    <w:uiPriority w:val="30"/>
    <w:qFormat/>
    <w:rsid w:val="00B14FF2"/>
    <w:pPr>
      <w:spacing w:before="160" w:after="160" w:line="264" w:lineRule="auto"/>
      <w:ind w:left="720" w:right="720"/>
      <w:jc w:val="center"/>
    </w:pPr>
    <w:rPr>
      <w:rFonts w:asciiTheme="majorHAnsi" w:eastAsiaTheme="majorEastAsia" w:hAnsiTheme="majorHAnsi" w:cstheme="majorBidi"/>
      <w:i/>
      <w:iCs/>
      <w:color w:val="5982DB" w:themeColor="accent6"/>
      <w:sz w:val="32"/>
      <w:szCs w:val="32"/>
    </w:rPr>
  </w:style>
  <w:style w:type="character" w:customStyle="1" w:styleId="StarktcitatChar">
    <w:name w:val="Starkt citat Char"/>
    <w:basedOn w:val="Standardstycketeckensnitt"/>
    <w:link w:val="Starktcitat"/>
    <w:uiPriority w:val="30"/>
    <w:rsid w:val="00B14FF2"/>
    <w:rPr>
      <w:rFonts w:asciiTheme="majorHAnsi" w:eastAsiaTheme="majorEastAsia" w:hAnsiTheme="majorHAnsi" w:cstheme="majorBidi"/>
      <w:i/>
      <w:iCs/>
      <w:color w:val="5982DB" w:themeColor="accent6"/>
      <w:sz w:val="32"/>
      <w:szCs w:val="32"/>
    </w:rPr>
  </w:style>
  <w:style w:type="character" w:styleId="Diskretbetoning">
    <w:name w:val="Subtle Emphasis"/>
    <w:basedOn w:val="Standardstycketeckensnitt"/>
    <w:uiPriority w:val="19"/>
    <w:qFormat/>
    <w:rsid w:val="00B14FF2"/>
    <w:rPr>
      <w:i/>
      <w:iCs/>
    </w:rPr>
  </w:style>
  <w:style w:type="character" w:styleId="Starkbetoning">
    <w:name w:val="Intense Emphasis"/>
    <w:basedOn w:val="Standardstycketeckensnitt"/>
    <w:uiPriority w:val="21"/>
    <w:qFormat/>
    <w:rsid w:val="00B14FF2"/>
    <w:rPr>
      <w:b/>
      <w:bCs/>
      <w:i/>
      <w:iCs/>
    </w:rPr>
  </w:style>
  <w:style w:type="character" w:styleId="Diskretreferens">
    <w:name w:val="Subtle Reference"/>
    <w:basedOn w:val="Standardstycketeckensnitt"/>
    <w:uiPriority w:val="31"/>
    <w:qFormat/>
    <w:rsid w:val="00B14FF2"/>
    <w:rPr>
      <w:smallCaps/>
      <w:color w:val="595959" w:themeColor="text1" w:themeTint="A6"/>
    </w:rPr>
  </w:style>
  <w:style w:type="character" w:styleId="Starkreferens">
    <w:name w:val="Intense Reference"/>
    <w:basedOn w:val="Standardstycketeckensnitt"/>
    <w:uiPriority w:val="32"/>
    <w:qFormat/>
    <w:rsid w:val="00B14FF2"/>
    <w:rPr>
      <w:b/>
      <w:bCs/>
      <w:smallCaps/>
      <w:color w:val="5982DB" w:themeColor="accent6"/>
    </w:rPr>
  </w:style>
  <w:style w:type="character" w:styleId="Bokenstitel">
    <w:name w:val="Book Title"/>
    <w:basedOn w:val="Standardstycketeckensnitt"/>
    <w:uiPriority w:val="33"/>
    <w:qFormat/>
    <w:rsid w:val="00B14FF2"/>
    <w:rPr>
      <w:b/>
      <w:bCs/>
      <w:caps w:val="0"/>
      <w:smallCaps/>
      <w:spacing w:val="7"/>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geringen.ax/.composer/upload/modules/publikationer/fardig_sprakrapport_29.8.pdf" TargetMode="External"/></Relationships>
</file>

<file path=word/theme/theme1.xml><?xml version="1.0" encoding="utf-8"?>
<a:theme xmlns:a="http://schemas.openxmlformats.org/drawingml/2006/main" name="Sektor">
  <a:themeElements>
    <a:clrScheme name="Violet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Sektor">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ektor">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8C5DCB-8FE5-41F8-933F-2EF61EDD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BE9B1F80</Template>
  <TotalTime>3</TotalTime>
  <Pages>8</Pages>
  <Words>1765</Words>
  <Characters>10062</Characters>
  <Application>Microsoft Office Word</Application>
  <DocSecurity>0</DocSecurity>
  <Lines>83</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Sjöstrand</dc:creator>
  <cp:keywords/>
  <dc:description/>
  <cp:lastModifiedBy>Ingela Sjöstrand</cp:lastModifiedBy>
  <cp:revision>3</cp:revision>
  <cp:lastPrinted>2019-10-02T08:01:00Z</cp:lastPrinted>
  <dcterms:created xsi:type="dcterms:W3CDTF">2019-10-02T08:02:00Z</dcterms:created>
  <dcterms:modified xsi:type="dcterms:W3CDTF">2019-10-02T08:04:00Z</dcterms:modified>
</cp:coreProperties>
</file>